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C433" w14:textId="41B5FAE7" w:rsidR="00B4297B" w:rsidRDefault="00B4297B" w:rsidP="00B42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Pr="00B4297B">
        <w:rPr>
          <w:rFonts w:ascii="Times New Roman" w:hAnsi="Times New Roman" w:cs="Times New Roman"/>
          <w:b/>
          <w:bCs/>
          <w:sz w:val="28"/>
          <w:szCs w:val="28"/>
        </w:rPr>
        <w:t>е Ученого совета от 30.04.2026 г.</w:t>
      </w:r>
    </w:p>
    <w:p w14:paraId="6234D12B" w14:textId="77777777" w:rsidR="000F0629" w:rsidRDefault="000F0629" w:rsidP="00B42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831672B" w14:textId="03C14F22" w:rsidR="000F0629" w:rsidRPr="000F0629" w:rsidRDefault="00E076E0" w:rsidP="000F06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1. </w:t>
      </w:r>
      <w:r w:rsidR="000F0629" w:rsidRPr="000F06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Заслушав и обсудив доклад Члена Правления - проректора по академическим вопросам Дәрібаев Бейімбет Серікұлы «Цифровое развитие университета: состояние, проблемы, перспективы развития», Учёный совет ПОСТАНОВЛЯЕТ: </w:t>
      </w:r>
    </w:p>
    <w:p w14:paraId="2A4FB82F" w14:textId="77777777" w:rsidR="000F0629" w:rsidRPr="000F0629" w:rsidRDefault="000F0629" w:rsidP="000F06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F06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4F59BB90" w14:textId="77777777" w:rsidR="000F0629" w:rsidRPr="000F0629" w:rsidRDefault="000F0629" w:rsidP="000F06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0629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0F0629">
        <w:rPr>
          <w:rFonts w:ascii="Times New Roman" w:hAnsi="Times New Roman" w:cs="Times New Roman"/>
          <w:sz w:val="28"/>
          <w:szCs w:val="28"/>
          <w:lang w:val="kk-KZ"/>
        </w:rPr>
        <w:tab/>
        <w:t xml:space="preserve">Провести мониторинг качества высокоскоростной сети Интернет (Wi-Fi) в учебных корпусах и студенческих общежитиях, устранить «мертвые зоны», а также утвердить план поэтапного обновления компьютерного парка учебных аудиторий и лабораторий. </w:t>
      </w:r>
      <w:r w:rsidRPr="000F062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(Ответственные: директор Департамента информационных технологий. </w:t>
      </w:r>
      <w:r w:rsidRPr="000F062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Срок: 25 августа 2026 года.)</w:t>
      </w:r>
    </w:p>
    <w:p w14:paraId="407D7102" w14:textId="77777777" w:rsidR="000F0629" w:rsidRPr="000F0629" w:rsidRDefault="000F0629" w:rsidP="000F06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F0629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0F0629">
        <w:rPr>
          <w:rFonts w:ascii="Times New Roman" w:hAnsi="Times New Roman" w:cs="Times New Roman"/>
          <w:sz w:val="28"/>
          <w:szCs w:val="28"/>
          <w:lang w:val="kk-KZ"/>
        </w:rPr>
        <w:tab/>
        <w:t xml:space="preserve">Обеспечить стабильную работу мобильного приложения Shakarim Hub для студентов и преподавателей, а также удобство пользовательского интерфейса (UI/UX). </w:t>
      </w:r>
      <w:r w:rsidRPr="000F062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(Ответственные: директор Департамента информационных технологий. </w:t>
      </w:r>
      <w:r w:rsidRPr="000F062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Срок: 25 августа 2026 года.)</w:t>
      </w:r>
    </w:p>
    <w:p w14:paraId="27653092" w14:textId="77777777" w:rsidR="000F0629" w:rsidRPr="000F0629" w:rsidRDefault="000F0629" w:rsidP="000F06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F0629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0F0629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целях сокращения бумажного документооборота завершить разработку новой версии системы Shakarim Hub. </w:t>
      </w:r>
      <w:r w:rsidRPr="000F062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(Ответственные: директор Департамента информационных технологий. </w:t>
      </w:r>
      <w:r w:rsidRPr="000F062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Срок: 25 августа 2026 года.)</w:t>
      </w:r>
    </w:p>
    <w:p w14:paraId="70051885" w14:textId="77777777" w:rsidR="000F0629" w:rsidRPr="000F0629" w:rsidRDefault="000F0629" w:rsidP="000F06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F0629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0F0629"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Организовать специальные курсы повышения квалификации и обучающие семинары-тренинги по эффективному использованию профессорско-преподавательским составом современных цифровых инструментов (искусственный интеллект, облачные технологии, интерактивные ресурсы) в образовательном процессе. </w:t>
      </w:r>
      <w:r w:rsidRPr="000F062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(Ответственные: директор Департамента по академическим вопросам, руководитель отдела сопровождения развития персонала. </w:t>
      </w:r>
      <w:r w:rsidRPr="000F062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Срок: 12 октября 2026 года.)</w:t>
      </w:r>
    </w:p>
    <w:p w14:paraId="0E8A8B19" w14:textId="77777777" w:rsidR="000F0629" w:rsidRPr="000F0629" w:rsidRDefault="000F0629" w:rsidP="000F06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F0629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0F0629">
        <w:rPr>
          <w:rFonts w:ascii="Times New Roman" w:hAnsi="Times New Roman" w:cs="Times New Roman"/>
          <w:sz w:val="28"/>
          <w:szCs w:val="28"/>
          <w:lang w:val="kk-KZ"/>
        </w:rPr>
        <w:tab/>
        <w:t>Провести повторный полный аудит информационной безопасности корпоративной сети университета и принять, а также реализовать комплекс соответствующих технических мер в целях усиления защиты персональных данных студентов и сотрудников. (</w:t>
      </w:r>
      <w:r w:rsidRPr="000F062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Ответственные: руководитель отдела кибербезопасности и технического обслуживания, директор Департамента информационных технологий. </w:t>
      </w:r>
      <w:r w:rsidRPr="000F062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Срок: 01 декабря 2026 года.).</w:t>
      </w:r>
    </w:p>
    <w:p w14:paraId="7406FD65" w14:textId="77777777" w:rsidR="000F0629" w:rsidRPr="000F0629" w:rsidRDefault="000F0629" w:rsidP="000F06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C26BFDC" w14:textId="20B1C623" w:rsidR="000F0629" w:rsidRPr="000F0629" w:rsidRDefault="000F0629" w:rsidP="000F06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F0629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Контроль за исполнением настоящего постановления возложить на Члена Правления - проректора по академическим вопросам Д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арибаева </w:t>
      </w:r>
      <w:r w:rsidRPr="000F0629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Бей</w:t>
      </w:r>
      <w:r w:rsidR="00E076E0">
        <w:rPr>
          <w:rFonts w:ascii="Times New Roman" w:hAnsi="Times New Roman" w:cs="Times New Roman"/>
          <w:b/>
          <w:bCs/>
          <w:sz w:val="28"/>
          <w:szCs w:val="28"/>
          <w:lang w:val="kk-KZ"/>
        </w:rPr>
        <w:t>и</w:t>
      </w:r>
      <w:r w:rsidRPr="000F062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мбет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0F06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Сер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иковича</w:t>
      </w:r>
      <w:r w:rsidRPr="000F0629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70837E76" w14:textId="77777777" w:rsidR="00B4297B" w:rsidRPr="00B4297B" w:rsidRDefault="00B4297B" w:rsidP="00B42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DAD7E1" w14:textId="77777777" w:rsidR="00E076E0" w:rsidRDefault="00E076E0" w:rsidP="00B429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80AA7FB" w14:textId="77777777" w:rsidR="00E076E0" w:rsidRDefault="00E076E0" w:rsidP="00B429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30DE24A" w14:textId="77777777" w:rsidR="00E076E0" w:rsidRDefault="00E076E0" w:rsidP="00B429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5E595E" w14:textId="77777777" w:rsidR="00E076E0" w:rsidRDefault="00E076E0" w:rsidP="00B429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E83377" w14:textId="77777777" w:rsidR="00E076E0" w:rsidRDefault="00E076E0" w:rsidP="00B429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9CD675" w14:textId="77777777" w:rsidR="00E076E0" w:rsidRDefault="00E076E0" w:rsidP="00B429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B0AC808" w14:textId="77777777" w:rsidR="00E076E0" w:rsidRDefault="00E076E0" w:rsidP="00B429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849DB0" w14:textId="35DC2F2E" w:rsidR="00B4297B" w:rsidRPr="00B4297B" w:rsidRDefault="00E076E0" w:rsidP="00B429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2. </w:t>
      </w:r>
      <w:r w:rsidR="00B4297B" w:rsidRPr="00B4297B">
        <w:rPr>
          <w:rFonts w:ascii="Times New Roman" w:hAnsi="Times New Roman" w:cs="Times New Roman"/>
          <w:b/>
          <w:bCs/>
          <w:sz w:val="28"/>
          <w:szCs w:val="28"/>
        </w:rPr>
        <w:t xml:space="preserve">Заслушав и обсудив доклад члена Правления </w:t>
      </w:r>
      <w:r w:rsidR="00B4297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4297B" w:rsidRPr="00B4297B">
        <w:rPr>
          <w:rFonts w:ascii="Times New Roman" w:hAnsi="Times New Roman" w:cs="Times New Roman"/>
          <w:b/>
          <w:bCs/>
          <w:sz w:val="28"/>
          <w:szCs w:val="28"/>
        </w:rPr>
        <w:t xml:space="preserve"> проректора по стратегии и социальному развитию Касымова Аскара </w:t>
      </w:r>
      <w:proofErr w:type="spellStart"/>
      <w:r w:rsidR="00B4297B" w:rsidRPr="00B4297B">
        <w:rPr>
          <w:rFonts w:ascii="Times New Roman" w:hAnsi="Times New Roman" w:cs="Times New Roman"/>
          <w:b/>
          <w:bCs/>
          <w:sz w:val="28"/>
          <w:szCs w:val="28"/>
        </w:rPr>
        <w:t>Багдатовича</w:t>
      </w:r>
      <w:proofErr w:type="spellEnd"/>
      <w:r w:rsidR="00B4297B" w:rsidRPr="00B4297B">
        <w:rPr>
          <w:rFonts w:ascii="Times New Roman" w:hAnsi="Times New Roman" w:cs="Times New Roman"/>
          <w:b/>
          <w:bCs/>
          <w:sz w:val="28"/>
          <w:szCs w:val="28"/>
        </w:rPr>
        <w:t xml:space="preserve"> «О совершенствовании внедрения интегральной (в том числе социальной) системы GPA и утверждении механизмов её реализации», Ученый совет ПОСТАНОВЛЯЕТ:</w:t>
      </w:r>
    </w:p>
    <w:p w14:paraId="418248B0" w14:textId="77777777" w:rsidR="00B4297B" w:rsidRPr="00B4297B" w:rsidRDefault="00B4297B" w:rsidP="00B42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A23584" w14:textId="26AB975E" w:rsidR="00B4297B" w:rsidRPr="00B4297B" w:rsidRDefault="00B4297B" w:rsidP="00B4297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97B">
        <w:rPr>
          <w:rFonts w:ascii="Times New Roman" w:hAnsi="Times New Roman" w:cs="Times New Roman"/>
          <w:b/>
          <w:bCs/>
          <w:sz w:val="28"/>
          <w:szCs w:val="28"/>
        </w:rPr>
        <w:t>Охват обучающихся:</w:t>
      </w:r>
      <w:r w:rsidRPr="00B4297B">
        <w:rPr>
          <w:rFonts w:ascii="Times New Roman" w:hAnsi="Times New Roman" w:cs="Times New Roman"/>
          <w:sz w:val="28"/>
          <w:szCs w:val="28"/>
        </w:rPr>
        <w:t xml:space="preserve"> Все кафедры должны обеспечить активность (фиксацию достижений) не менее 50% контингента обучающихся на платформе интегрального GPA.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4297B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руководитель Центра социальной поддержки и развития молодежи, заведующие кафедрами. </w:t>
      </w:r>
      <w:r w:rsidRPr="00B429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Срок: 01.09.2026 – 15.05.2027 г.)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p w14:paraId="0A8FAFF0" w14:textId="77777777" w:rsidR="00B4297B" w:rsidRPr="00B4297B" w:rsidRDefault="00B4297B" w:rsidP="00B429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BD4DC" w14:textId="4C29D129" w:rsidR="00B4297B" w:rsidRPr="00B4297B" w:rsidRDefault="00B4297B" w:rsidP="00B4297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97B">
        <w:rPr>
          <w:rFonts w:ascii="Times New Roman" w:hAnsi="Times New Roman" w:cs="Times New Roman"/>
          <w:b/>
          <w:bCs/>
          <w:sz w:val="28"/>
          <w:szCs w:val="28"/>
        </w:rPr>
        <w:t>Публикация рейтинга:</w:t>
      </w:r>
      <w:r w:rsidRPr="00B4297B">
        <w:rPr>
          <w:rFonts w:ascii="Times New Roman" w:hAnsi="Times New Roman" w:cs="Times New Roman"/>
          <w:sz w:val="28"/>
          <w:szCs w:val="28"/>
        </w:rPr>
        <w:t xml:space="preserve"> Ежемесячно формировать рейтинг лучших обучающихся по интегральному GPA и публиковать его на ресурсах университета. По итогам каждого месяца определять «ТОП-3» обучающихся.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4297B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Innovation </w:t>
      </w:r>
      <w:proofErr w:type="spellStart"/>
      <w:r w:rsidRPr="00B4297B">
        <w:rPr>
          <w:rFonts w:ascii="Times New Roman" w:hAnsi="Times New Roman" w:cs="Times New Roman"/>
          <w:i/>
          <w:iCs/>
          <w:sz w:val="28"/>
          <w:szCs w:val="28"/>
        </w:rPr>
        <w:t>Hub</w:t>
      </w:r>
      <w:proofErr w:type="spellEnd"/>
      <w:r w:rsidRPr="00B4297B">
        <w:rPr>
          <w:rFonts w:ascii="Times New Roman" w:hAnsi="Times New Roman" w:cs="Times New Roman"/>
          <w:i/>
          <w:iCs/>
          <w:sz w:val="28"/>
          <w:szCs w:val="28"/>
        </w:rPr>
        <w:t xml:space="preserve">, директор департамента информационных технологий, руководитель Центра социальной поддержки и развития молодежи, заведующие кафедрами. </w:t>
      </w:r>
      <w:r w:rsidRPr="00B429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Срок: последняя пятница каждого месяца.)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p w14:paraId="169E37BA" w14:textId="77777777" w:rsidR="00B4297B" w:rsidRDefault="00B4297B" w:rsidP="00B4297B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1AF79" w14:textId="7EC5A782" w:rsidR="00B4297B" w:rsidRPr="00B4297B" w:rsidRDefault="00B4297B" w:rsidP="00B4297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97B">
        <w:rPr>
          <w:rFonts w:ascii="Times New Roman" w:hAnsi="Times New Roman" w:cs="Times New Roman"/>
          <w:b/>
          <w:bCs/>
          <w:sz w:val="28"/>
          <w:szCs w:val="28"/>
        </w:rPr>
        <w:t>Меры стимулирования:</w:t>
      </w:r>
      <w:r w:rsidRPr="00B4297B">
        <w:rPr>
          <w:rFonts w:ascii="Times New Roman" w:hAnsi="Times New Roman" w:cs="Times New Roman"/>
          <w:sz w:val="28"/>
          <w:szCs w:val="28"/>
        </w:rPr>
        <w:t xml:space="preserve"> </w:t>
      </w:r>
      <w:r w:rsidR="00B62905">
        <w:rPr>
          <w:rFonts w:ascii="Times New Roman" w:hAnsi="Times New Roman" w:cs="Times New Roman"/>
          <w:sz w:val="28"/>
          <w:szCs w:val="28"/>
        </w:rPr>
        <w:t>П</w:t>
      </w:r>
      <w:r w:rsidR="00B62905" w:rsidRPr="00B4297B">
        <w:rPr>
          <w:rFonts w:ascii="Times New Roman" w:hAnsi="Times New Roman" w:cs="Times New Roman"/>
          <w:sz w:val="28"/>
          <w:szCs w:val="28"/>
        </w:rPr>
        <w:t>редусмотреть меры стимулирования (разовая стипендия и другие виды социальной поддержки)</w:t>
      </w:r>
      <w:r w:rsidR="00B62905">
        <w:rPr>
          <w:rFonts w:ascii="Times New Roman" w:hAnsi="Times New Roman" w:cs="Times New Roman"/>
          <w:sz w:val="28"/>
          <w:szCs w:val="28"/>
        </w:rPr>
        <w:t xml:space="preserve"> д</w:t>
      </w:r>
      <w:r w:rsidRPr="00B4297B">
        <w:rPr>
          <w:rFonts w:ascii="Times New Roman" w:hAnsi="Times New Roman" w:cs="Times New Roman"/>
          <w:sz w:val="28"/>
          <w:szCs w:val="28"/>
        </w:rPr>
        <w:t xml:space="preserve">ля обучающихся, занявших места с 46-го по 100-е в рейтинге (не вошедших в «ТОП-45»),.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4297B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руководитель Центра социальной поддержки и развития молодежи, финансовый департамент. </w:t>
      </w:r>
      <w:r w:rsidRPr="00B429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Срок: 01.11.2026 г.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);</w:t>
      </w:r>
    </w:p>
    <w:p w14:paraId="295C97DC" w14:textId="77777777" w:rsidR="00B4297B" w:rsidRDefault="00B4297B" w:rsidP="00B4297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DC58D99" w14:textId="0629CC66" w:rsidR="00B4297B" w:rsidRPr="00B4297B" w:rsidRDefault="00B4297B" w:rsidP="00B4297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97B">
        <w:rPr>
          <w:rFonts w:ascii="Times New Roman" w:hAnsi="Times New Roman" w:cs="Times New Roman"/>
          <w:b/>
          <w:bCs/>
          <w:sz w:val="28"/>
          <w:szCs w:val="28"/>
        </w:rPr>
        <w:t>Расширение показателей:</w:t>
      </w:r>
      <w:r w:rsidRPr="00B4297B">
        <w:rPr>
          <w:rFonts w:ascii="Times New Roman" w:hAnsi="Times New Roman" w:cs="Times New Roman"/>
          <w:sz w:val="28"/>
          <w:szCs w:val="28"/>
        </w:rPr>
        <w:t xml:space="preserve"> </w:t>
      </w:r>
      <w:r w:rsidR="00105DAC">
        <w:rPr>
          <w:rFonts w:ascii="Times New Roman" w:hAnsi="Times New Roman" w:cs="Times New Roman"/>
          <w:sz w:val="28"/>
          <w:szCs w:val="28"/>
        </w:rPr>
        <w:t>Д</w:t>
      </w:r>
      <w:r w:rsidR="00105DAC" w:rsidRPr="00B4297B">
        <w:rPr>
          <w:rFonts w:ascii="Times New Roman" w:hAnsi="Times New Roman" w:cs="Times New Roman"/>
          <w:sz w:val="28"/>
          <w:szCs w:val="28"/>
        </w:rPr>
        <w:t xml:space="preserve">обавить дополнительные показатели </w:t>
      </w:r>
      <w:r w:rsidR="00105DAC">
        <w:rPr>
          <w:rFonts w:ascii="Times New Roman" w:hAnsi="Times New Roman" w:cs="Times New Roman"/>
          <w:sz w:val="28"/>
          <w:szCs w:val="28"/>
        </w:rPr>
        <w:t>в</w:t>
      </w:r>
      <w:r w:rsidRPr="00B4297B">
        <w:rPr>
          <w:rFonts w:ascii="Times New Roman" w:hAnsi="Times New Roman" w:cs="Times New Roman"/>
          <w:sz w:val="28"/>
          <w:szCs w:val="28"/>
        </w:rPr>
        <w:t xml:space="preserve"> перечень критериев </w:t>
      </w:r>
      <w:proofErr w:type="spellStart"/>
      <w:r w:rsidRPr="00B4297B">
        <w:rPr>
          <w:rFonts w:ascii="Times New Roman" w:hAnsi="Times New Roman" w:cs="Times New Roman"/>
          <w:sz w:val="28"/>
          <w:szCs w:val="28"/>
        </w:rPr>
        <w:t>iROS</w:t>
      </w:r>
      <w:proofErr w:type="spellEnd"/>
      <w:r w:rsidRPr="00B4297B">
        <w:rPr>
          <w:rFonts w:ascii="Times New Roman" w:hAnsi="Times New Roman" w:cs="Times New Roman"/>
          <w:sz w:val="28"/>
          <w:szCs w:val="28"/>
        </w:rPr>
        <w:t xml:space="preserve"> (исследовательские) и SSCI (социальные), увеличить количество и масштаб научных мероприятий.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4297B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Центр организации научных исследований, руководитель Центра социальной поддержки и развития молодежи, спортивный клуб. </w:t>
      </w:r>
      <w:r w:rsidRPr="00B429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Срок: 01.09.2026 г.);</w:t>
      </w:r>
    </w:p>
    <w:p w14:paraId="42702AC7" w14:textId="77777777" w:rsidR="00B4297B" w:rsidRDefault="00B4297B" w:rsidP="00B4297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7AA2F33" w14:textId="6D52EACD" w:rsidR="00B4297B" w:rsidRPr="00B4297B" w:rsidRDefault="00B4297B" w:rsidP="00B4297B">
      <w:pPr>
        <w:pStyle w:val="a7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429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Академическая честность:</w:t>
      </w:r>
      <w:r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Интегральная GPA система должна быть согласована с принципами «Лиги академической честности». У обучающихся, уличённых в нарушении академической честности, показатели интегрального GPA аннулируются (исключаются из рейтинга).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(</w:t>
      </w:r>
      <w:r w:rsidRPr="00B4297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KZ"/>
          <w14:ligatures w14:val="none"/>
        </w:rPr>
        <w:t xml:space="preserve">Ответственные: руководитель Центра социальной поддержки и развития молодежи, департамент по академическим вопросам, заведующие кафедрами. </w:t>
      </w:r>
      <w:r w:rsidRPr="00B4297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KZ"/>
          <w14:ligatures w14:val="none"/>
        </w:rPr>
        <w:t>Срок: 01.09.2026 – 15.05.2027 г.)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KZ"/>
          <w14:ligatures w14:val="none"/>
        </w:rPr>
        <w:t>;</w:t>
      </w:r>
    </w:p>
    <w:p w14:paraId="1FDC2F15" w14:textId="77777777" w:rsidR="00B4297B" w:rsidRPr="00B4297B" w:rsidRDefault="00B4297B" w:rsidP="00B4297B">
      <w:pPr>
        <w:pStyle w:val="a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</w:p>
    <w:p w14:paraId="66E18440" w14:textId="5E1B5A5E" w:rsidR="00B4297B" w:rsidRPr="00B4297B" w:rsidRDefault="00B4297B" w:rsidP="00B4297B">
      <w:pPr>
        <w:pStyle w:val="a7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429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Условия академического перехода:</w:t>
      </w:r>
      <w:r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r w:rsidR="00105D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У</w:t>
      </w:r>
      <w:r w:rsidR="00105DAC"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твердить обязательные пороговые баллы (</w:t>
      </w:r>
      <w:proofErr w:type="spellStart"/>
      <w:r w:rsidR="00105DAC"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threshold</w:t>
      </w:r>
      <w:proofErr w:type="spellEnd"/>
      <w:r w:rsidR="00105DAC"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) </w:t>
      </w:r>
      <w:r w:rsidR="00105D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</w:t>
      </w:r>
      <w:r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о итогам интегрального GPA для перехода на следующий курс. </w:t>
      </w:r>
      <w:r w:rsidR="00105D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Р</w:t>
      </w:r>
      <w:r w:rsidR="00105DAC"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азработать дифференцированную шкалу пороговых баллов </w:t>
      </w:r>
      <w:r w:rsidR="00105D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</w:t>
      </w:r>
      <w:r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ля каждого </w:t>
      </w:r>
      <w:r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lastRenderedPageBreak/>
        <w:t xml:space="preserve">курса.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(</w:t>
      </w:r>
      <w:r w:rsidRPr="00B4297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KZ"/>
          <w14:ligatures w14:val="none"/>
        </w:rPr>
        <w:t xml:space="preserve">Ответственные: департамент по академическим вопросам, Центр социальной поддержки и развития молодежи, департамент информационных технологий. </w:t>
      </w:r>
      <w:r w:rsidRPr="00B4297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KZ"/>
          <w14:ligatures w14:val="none"/>
        </w:rPr>
        <w:t>Срок: 01.09.2026 г.);</w:t>
      </w:r>
    </w:p>
    <w:p w14:paraId="34F8C504" w14:textId="77777777" w:rsidR="00B4297B" w:rsidRPr="00B4297B" w:rsidRDefault="00B4297B" w:rsidP="00B4297B">
      <w:pPr>
        <w:pStyle w:val="a7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25224017" w14:textId="2D31DC66" w:rsidR="00B4297B" w:rsidRPr="00B4297B" w:rsidRDefault="00B4297B" w:rsidP="00B4297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429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Академические бонусы:</w:t>
      </w:r>
      <w:r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В</w:t>
      </w:r>
      <w:r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недрить систему «Академических бонусов» (</w:t>
      </w:r>
      <w:proofErr w:type="spellStart"/>
      <w:r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Bonus</w:t>
      </w:r>
      <w:proofErr w:type="spellEnd"/>
      <w:r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Points</w:t>
      </w:r>
      <w:proofErr w:type="spellEnd"/>
      <w:r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д</w:t>
      </w:r>
      <w:r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ля повышения академической конкурентоспособности обучающихся в действующий расчет интегрального GPA. При этом при подсчете GPA учитывать дополнительные баллы за достижения вне официальной учебной программы.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(</w:t>
      </w:r>
      <w:r w:rsidRPr="00B4297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KZ"/>
          <w14:ligatures w14:val="none"/>
        </w:rPr>
        <w:t>Ответственные: департамент по академическим вопросам, Центр социальной поддержки и развития молодежи. Срок: 01.09.2026 г.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KZ"/>
          <w14:ligatures w14:val="none"/>
        </w:rPr>
        <w:t>);</w:t>
      </w:r>
    </w:p>
    <w:p w14:paraId="74F96664" w14:textId="77777777" w:rsidR="00B4297B" w:rsidRDefault="00B4297B" w:rsidP="00B4297B">
      <w:pPr>
        <w:pStyle w:val="a7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2E016D8D" w14:textId="4A063F4D" w:rsidR="00B4297B" w:rsidRPr="00B4297B" w:rsidRDefault="00B4297B" w:rsidP="00B4297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429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Рейтинг выпускников:</w:t>
      </w:r>
      <w:r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Годовой рейтинг выпускников по интегральному GPA представлять работодателям на встречах и ярмарках как официальную информацию.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(</w:t>
      </w:r>
      <w:r w:rsidRPr="00B4297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KZ"/>
          <w14:ligatures w14:val="none"/>
        </w:rPr>
        <w:t xml:space="preserve">Ответственные: департамент по академическим вопросам, руководитель Центра социальной поддержки и развития молодежи, заведующие кафедрами. </w:t>
      </w:r>
      <w:r w:rsidRPr="00B4297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KZ"/>
          <w14:ligatures w14:val="none"/>
        </w:rPr>
        <w:t>Срок: 25.06.2027 г.)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KZ"/>
          <w14:ligatures w14:val="none"/>
        </w:rPr>
        <w:t>;</w:t>
      </w:r>
    </w:p>
    <w:p w14:paraId="6DA8A963" w14:textId="77777777" w:rsidR="00B4297B" w:rsidRDefault="00B4297B" w:rsidP="00B4297B">
      <w:pPr>
        <w:pStyle w:val="a7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07D480BC" w14:textId="453001F9" w:rsidR="00B4297B" w:rsidRPr="00B4297B" w:rsidRDefault="00B4297B" w:rsidP="00B4297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429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KPI заведующих кафедрами:</w:t>
      </w:r>
      <w:r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В качестве методики расчета индикатора «Доля вовлеченности обучающихся в общественную деятельность» в KPI заведующих кафедрами утвердить показатель активности в системе интегрального GPA (</w:t>
      </w:r>
      <w:proofErr w:type="spellStart"/>
      <w:r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iGPA</w:t>
      </w:r>
      <w:proofErr w:type="spellEnd"/>
      <w:r w:rsidRPr="00B4297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). </w:t>
      </w:r>
      <w:r w:rsidRPr="00B4297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KZ"/>
          <w14:ligatures w14:val="none"/>
        </w:rPr>
        <w:t xml:space="preserve">(Ответственные: член Правления – проректор по стратегии и социальному развитию, руководитель Центра социальной поддержки и развития молодежи, руководитель Центра стратегического планирования и менеджмента качества. </w:t>
      </w:r>
      <w:r w:rsidRPr="00B4297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KZ"/>
          <w14:ligatures w14:val="none"/>
        </w:rPr>
        <w:t>Срок: 01.09.2026 г.)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KZ"/>
          <w14:ligatures w14:val="none"/>
        </w:rPr>
        <w:t>.</w:t>
      </w:r>
    </w:p>
    <w:p w14:paraId="1196C5C9" w14:textId="77777777" w:rsidR="00B4297B" w:rsidRDefault="00B4297B" w:rsidP="00B4297B">
      <w:pPr>
        <w:pStyle w:val="a7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7E5B5CD9" w14:textId="77777777" w:rsidR="00B4297B" w:rsidRPr="00B4297B" w:rsidRDefault="00B4297B" w:rsidP="00B4297B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429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Контроль за исполнением постановления возложить на члена Правления – проректора по стратегии и социальному развитию Касымова Аскара </w:t>
      </w:r>
      <w:proofErr w:type="spellStart"/>
      <w:r w:rsidRPr="00B429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Багдатовича</w:t>
      </w:r>
      <w:proofErr w:type="spellEnd"/>
      <w:r w:rsidRPr="00B429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.</w:t>
      </w:r>
    </w:p>
    <w:p w14:paraId="2819ECE5" w14:textId="749B8B73" w:rsidR="00B4297B" w:rsidRPr="00B4297B" w:rsidRDefault="00B4297B" w:rsidP="00B4297B">
      <w:pPr>
        <w:pStyle w:val="a7"/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</w:p>
    <w:p w14:paraId="0ED5FBDB" w14:textId="77777777" w:rsidR="00B4297B" w:rsidRPr="00B4297B" w:rsidRDefault="00B4297B" w:rsidP="00B4297B">
      <w:pPr>
        <w:tabs>
          <w:tab w:val="num" w:pos="426"/>
        </w:tabs>
        <w:ind w:left="720"/>
      </w:pPr>
    </w:p>
    <w:p w14:paraId="154A3779" w14:textId="77777777" w:rsidR="00C071BF" w:rsidRDefault="00C071BF" w:rsidP="00B4297B">
      <w:pPr>
        <w:tabs>
          <w:tab w:val="num" w:pos="426"/>
        </w:tabs>
      </w:pPr>
    </w:p>
    <w:sectPr w:rsidR="00C0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605A1"/>
    <w:multiLevelType w:val="multilevel"/>
    <w:tmpl w:val="5978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F0682D"/>
    <w:multiLevelType w:val="multilevel"/>
    <w:tmpl w:val="A5D6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494616">
    <w:abstractNumId w:val="1"/>
  </w:num>
  <w:num w:numId="2" w16cid:durableId="105080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7B"/>
    <w:rsid w:val="00092E40"/>
    <w:rsid w:val="000F0629"/>
    <w:rsid w:val="00105DAC"/>
    <w:rsid w:val="002819E1"/>
    <w:rsid w:val="006042CE"/>
    <w:rsid w:val="00AD0F17"/>
    <w:rsid w:val="00B4297B"/>
    <w:rsid w:val="00B62905"/>
    <w:rsid w:val="00C071BF"/>
    <w:rsid w:val="00E0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5525"/>
  <w15:chartTrackingRefBased/>
  <w15:docId w15:val="{4E42AB9D-A964-4459-94B1-E272F2C5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9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9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9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9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9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9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2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29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29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29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29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297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4297B"/>
    <w:rPr>
      <w:rFonts w:ascii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4297B"/>
    <w:rPr>
      <w:b/>
      <w:bCs/>
    </w:rPr>
  </w:style>
  <w:style w:type="character" w:styleId="ae">
    <w:name w:val="Emphasis"/>
    <w:basedOn w:val="a0"/>
    <w:uiPriority w:val="20"/>
    <w:qFormat/>
    <w:rsid w:val="00B429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UserShakarim</dc:creator>
  <cp:keywords/>
  <dc:description/>
  <cp:lastModifiedBy>UserShakarim</cp:lastModifiedBy>
  <cp:revision>2</cp:revision>
  <dcterms:created xsi:type="dcterms:W3CDTF">2026-07-08T12:01:00Z</dcterms:created>
  <dcterms:modified xsi:type="dcterms:W3CDTF">2026-07-08T12:01:00Z</dcterms:modified>
</cp:coreProperties>
</file>