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4E" w:rsidRDefault="00385D4E" w:rsidP="0013030F">
      <w:pPr>
        <w:pStyle w:val="2"/>
        <w:ind w:firstLine="708"/>
        <w:rPr>
          <w:b/>
          <w:sz w:val="24"/>
        </w:rPr>
      </w:pPr>
    </w:p>
    <w:p w:rsidR="00607D66" w:rsidRPr="008A78DA" w:rsidRDefault="00607D66" w:rsidP="00607D66">
      <w:pPr>
        <w:jc w:val="center"/>
        <w:rPr>
          <w:lang w:val="kk-KZ"/>
        </w:rPr>
      </w:pPr>
      <w:r w:rsidRPr="008A78DA">
        <w:t>«</w:t>
      </w:r>
      <w:r w:rsidRPr="008A78DA">
        <w:rPr>
          <w:lang w:val="kk-KZ"/>
        </w:rPr>
        <w:t>Шәкәрім университеті</w:t>
      </w:r>
      <w:r w:rsidRPr="008A78DA">
        <w:t>»</w:t>
      </w:r>
      <w:r w:rsidRPr="008A78DA">
        <w:rPr>
          <w:lang w:val="kk-KZ"/>
        </w:rPr>
        <w:t xml:space="preserve"> КеАҚ</w:t>
      </w:r>
    </w:p>
    <w:p w:rsidR="00607D66" w:rsidRPr="008A78DA" w:rsidRDefault="00607D66" w:rsidP="00607D66">
      <w:pPr>
        <w:spacing w:line="259" w:lineRule="auto"/>
        <w:jc w:val="center"/>
        <w:rPr>
          <w:b/>
          <w:color w:val="000000"/>
          <w:lang w:val="kk-KZ"/>
        </w:rPr>
      </w:pPr>
      <w:r w:rsidRPr="008A78DA">
        <w:rPr>
          <w:b/>
          <w:color w:val="000000"/>
          <w:lang w:val="kk-KZ"/>
        </w:rPr>
        <w:t xml:space="preserve">8D05301 – «Химия» </w:t>
      </w:r>
      <w:r w:rsidRPr="008A78DA">
        <w:rPr>
          <w:lang w:val="kk-KZ"/>
        </w:rPr>
        <w:t xml:space="preserve">мамандығының </w:t>
      </w:r>
    </w:p>
    <w:p w:rsidR="00607D66" w:rsidRPr="008A78DA" w:rsidRDefault="00607D66" w:rsidP="00607D66">
      <w:pPr>
        <w:jc w:val="center"/>
        <w:rPr>
          <w:lang w:val="kk-KZ"/>
        </w:rPr>
      </w:pPr>
      <w:r w:rsidRPr="008A78DA">
        <w:rPr>
          <w:lang w:val="kk-KZ"/>
        </w:rPr>
        <w:t xml:space="preserve">ізденушісі Абдрахманова Ажар Бауыржановнаның </w:t>
      </w:r>
    </w:p>
    <w:p w:rsidR="00607D66" w:rsidRPr="008A78DA" w:rsidRDefault="00607D66" w:rsidP="00607D66">
      <w:pPr>
        <w:jc w:val="center"/>
        <w:rPr>
          <w:b/>
          <w:lang w:val="kk-KZ"/>
        </w:rPr>
      </w:pPr>
      <w:r w:rsidRPr="008A78DA">
        <w:rPr>
          <w:b/>
          <w:lang w:val="kk-KZ"/>
        </w:rPr>
        <w:t>ғылыми еңбектер тізімі</w:t>
      </w:r>
    </w:p>
    <w:p w:rsidR="00CF404F" w:rsidRPr="00607D66" w:rsidRDefault="00CF404F" w:rsidP="00CF404F">
      <w:pPr>
        <w:rPr>
          <w:lang w:val="kk-KZ"/>
        </w:rPr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2"/>
        <w:gridCol w:w="5420"/>
        <w:gridCol w:w="1276"/>
        <w:gridCol w:w="4537"/>
        <w:gridCol w:w="1135"/>
        <w:gridCol w:w="2835"/>
      </w:tblGrid>
      <w:tr w:rsidR="00607D66" w:rsidTr="00607D66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FF0664" w:rsidRDefault="00607D66" w:rsidP="00607D66">
            <w:pPr>
              <w:tabs>
                <w:tab w:val="left" w:pos="284"/>
              </w:tabs>
              <w:ind w:right="-108"/>
            </w:pPr>
            <w:r w:rsidRPr="00FF0664"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Еңбек  атауы</w:t>
            </w:r>
          </w:p>
          <w:p w:rsidR="00607D66" w:rsidRPr="00075693" w:rsidRDefault="00607D66" w:rsidP="00607D66">
            <w:pPr>
              <w:jc w:val="center"/>
              <w:rPr>
                <w:lang w:val="kk-KZ"/>
              </w:rPr>
            </w:pPr>
          </w:p>
          <w:p w:rsidR="00607D66" w:rsidRPr="00075693" w:rsidRDefault="00607D66" w:rsidP="00607D66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Жұмыс сипаты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Басылым мәліметтері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 көлемі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Авторлар</w:t>
            </w:r>
          </w:p>
        </w:tc>
      </w:tr>
      <w:tr w:rsidR="00C137EF" w:rsidTr="00C70E33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F" w:rsidRPr="00FF0664" w:rsidRDefault="00607D66" w:rsidP="005657AD">
            <w:pPr>
              <w:jc w:val="center"/>
              <w:rPr>
                <w:b/>
                <w:bCs/>
              </w:rPr>
            </w:pPr>
            <w:r w:rsidRPr="00FF0664">
              <w:rPr>
                <w:b/>
                <w:bCs/>
                <w:lang w:val="en-US"/>
              </w:rPr>
              <w:t>Web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of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Science</w:t>
            </w:r>
            <w:r w:rsidRPr="00FF066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және</w:t>
            </w:r>
            <w:proofErr w:type="spellEnd"/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Scopus</w:t>
            </w:r>
            <w:r>
              <w:rPr>
                <w:b/>
                <w:lang w:val="kk-KZ"/>
              </w:rPr>
              <w:t xml:space="preserve"> халықаралық рецензияланған ғылыми журналдардағы мақалалар</w:t>
            </w:r>
            <w:r w:rsidRPr="00607D66">
              <w:rPr>
                <w:b/>
                <w:bCs/>
              </w:rPr>
              <w:t xml:space="preserve"> </w:t>
            </w:r>
          </w:p>
        </w:tc>
      </w:tr>
      <w:tr w:rsidR="00CF404F" w:rsidRPr="005657AD" w:rsidTr="00607D66">
        <w:trPr>
          <w:trHeight w:val="896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F" w:rsidRPr="00FF0664" w:rsidRDefault="00CF404F" w:rsidP="00C57BF9">
            <w:pPr>
              <w:tabs>
                <w:tab w:val="left" w:pos="284"/>
              </w:tabs>
              <w:ind w:right="-108"/>
              <w:jc w:val="center"/>
              <w:rPr>
                <w:lang w:val="en-US"/>
              </w:rPr>
            </w:pPr>
            <w:r w:rsidRPr="00FF0664"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E" w:rsidRPr="001F74E5" w:rsidRDefault="008E4514" w:rsidP="00435868">
            <w:pPr>
              <w:pStyle w:val="a9"/>
              <w:rPr>
                <w:szCs w:val="24"/>
              </w:rPr>
            </w:pPr>
            <w:r w:rsidRPr="008E4514">
              <w:t>Investigation of Ionic Conductivity of Elec-trolytes for Anode-Free Lithium-Ion Batteries by Impedance Spectroscopy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F" w:rsidRPr="00607D66" w:rsidRDefault="00607D66" w:rsidP="00C57BF9">
            <w:pPr>
              <w:ind w:right="-157"/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2B" w:rsidRPr="00B24579" w:rsidRDefault="0038072B" w:rsidP="001B09D9">
            <w:pPr>
              <w:pStyle w:val="a3"/>
              <w:ind w:left="0" w:right="0"/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24579">
              <w:rPr>
                <w:sz w:val="24"/>
                <w:szCs w:val="24"/>
                <w:lang w:val="en-US"/>
              </w:rPr>
              <w:t>Electrochem</w:t>
            </w:r>
            <w:proofErr w:type="spellEnd"/>
            <w:r w:rsidRPr="00B24579">
              <w:rPr>
                <w:sz w:val="24"/>
                <w:szCs w:val="24"/>
                <w:lang w:val="en-US"/>
              </w:rPr>
              <w:t xml:space="preserve">, № 6 (20), 2025 </w:t>
            </w:r>
            <w:r w:rsidR="001B09D9" w:rsidRPr="00B24579">
              <w:rPr>
                <w:rStyle w:val="a7"/>
                <w:color w:val="0D0D0D" w:themeColor="text1" w:themeTint="F2"/>
                <w:sz w:val="24"/>
                <w:szCs w:val="24"/>
                <w:u w:val="none"/>
                <w:lang w:val="en-US"/>
              </w:rPr>
              <w:t>(</w:t>
            </w:r>
            <w:r w:rsidR="001B09D9" w:rsidRPr="00B24579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Scopus, </w:t>
            </w:r>
            <w:r w:rsidR="001B09D9" w:rsidRPr="00B24579">
              <w:rPr>
                <w:sz w:val="24"/>
                <w:szCs w:val="24"/>
                <w:lang w:val="en-US"/>
              </w:rPr>
              <w:t>Chemistry:</w:t>
            </w:r>
            <w:r w:rsidR="001B09D9" w:rsidRPr="00B24579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09D9" w:rsidRPr="00B24579">
              <w:rPr>
                <w:color w:val="0D0D0D" w:themeColor="text1" w:themeTint="F2"/>
                <w:sz w:val="24"/>
                <w:szCs w:val="24"/>
              </w:rPr>
              <w:t>процентиль</w:t>
            </w:r>
            <w:proofErr w:type="spellEnd"/>
            <w:r w:rsidR="001B09D9" w:rsidRPr="00B24579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 w:rsidR="001B09D9" w:rsidRPr="00B24579">
              <w:rPr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66; </w:t>
            </w:r>
            <w:r w:rsidR="001B09D9" w:rsidRPr="00B24579">
              <w:rPr>
                <w:bCs/>
                <w:color w:val="0D0D0D" w:themeColor="text1" w:themeTint="F2"/>
                <w:sz w:val="24"/>
                <w:szCs w:val="24"/>
              </w:rPr>
              <w:t>квартиль</w:t>
            </w:r>
            <w:r w:rsidR="001B09D9" w:rsidRPr="00B24579">
              <w:rPr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– Q2)</w:t>
            </w:r>
            <w:r w:rsidR="001B09D9" w:rsidRPr="00B24579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B24579">
                <w:rPr>
                  <w:rStyle w:val="a7"/>
                  <w:rFonts w:eastAsiaTheme="majorEastAsia"/>
                  <w:sz w:val="24"/>
                  <w:szCs w:val="24"/>
                  <w:lang w:val="en-US"/>
                </w:rPr>
                <w:t>https://doi.org/10.3390/electrochem6020020</w:t>
              </w:r>
            </w:hyperlink>
            <w:r w:rsidRPr="00B24579">
              <w:rPr>
                <w:sz w:val="24"/>
                <w:szCs w:val="24"/>
                <w:lang w:val="en-US"/>
              </w:rPr>
              <w:t xml:space="preserve">  </w:t>
            </w:r>
            <w:r w:rsidRPr="00B24579">
              <w:rPr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F" w:rsidRPr="00481CA2" w:rsidRDefault="007E0582" w:rsidP="001F74E5">
            <w:pPr>
              <w:ind w:left="-107"/>
              <w:jc w:val="center"/>
            </w:pPr>
            <w:r>
              <w:t>1,</w:t>
            </w:r>
            <w:r w:rsidR="00B24579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2B" w:rsidRPr="00F95B4E" w:rsidRDefault="0038072B" w:rsidP="0038072B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Sabitova</w:t>
            </w:r>
            <w:proofErr w:type="spellEnd"/>
            <w:r w:rsidRPr="00F95B4E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F95B4E">
              <w:rPr>
                <w:lang w:val="en-US"/>
              </w:rPr>
              <w:t xml:space="preserve">., </w:t>
            </w:r>
          </w:p>
          <w:p w:rsidR="00CF404F" w:rsidRPr="0038072B" w:rsidRDefault="0038072B" w:rsidP="0038072B">
            <w:pPr>
              <w:jc w:val="left"/>
              <w:rPr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Yermoldina</w:t>
            </w:r>
            <w:proofErr w:type="spellEnd"/>
            <w:r w:rsidRPr="0038072B">
              <w:rPr>
                <w:lang w:val="en-US"/>
              </w:rPr>
              <w:t xml:space="preserve"> </w:t>
            </w:r>
            <w:r>
              <w:rPr>
                <w:lang w:val="en-US"/>
              </w:rPr>
              <w:t>E</w:t>
            </w:r>
            <w:r w:rsidRPr="0038072B"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Bayakhmetova</w:t>
            </w:r>
            <w:proofErr w:type="spellEnd"/>
            <w:r w:rsidRPr="0038072B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38072B"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Shariphan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38072B"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Mussabayeva</w:t>
            </w:r>
            <w:proofErr w:type="spellEnd"/>
            <w:r>
              <w:rPr>
                <w:lang w:val="en-US"/>
              </w:rPr>
              <w:t xml:space="preserve"> B.</w:t>
            </w:r>
          </w:p>
        </w:tc>
      </w:tr>
      <w:tr w:rsidR="00F92515" w:rsidRPr="005657AD" w:rsidTr="008B31C7">
        <w:tc>
          <w:tcPr>
            <w:tcW w:w="15735" w:type="dxa"/>
            <w:gridSpan w:val="6"/>
            <w:vAlign w:val="center"/>
          </w:tcPr>
          <w:p w:rsidR="00F92515" w:rsidRPr="0057494F" w:rsidRDefault="00607D66" w:rsidP="00F92515">
            <w:pPr>
              <w:jc w:val="center"/>
              <w:rPr>
                <w:lang w:val="kk-KZ"/>
              </w:rPr>
            </w:pPr>
            <w:proofErr w:type="spellStart"/>
            <w:r w:rsidRPr="00607D66">
              <w:rPr>
                <w:b/>
                <w:bCs/>
              </w:rPr>
              <w:t>Қазақстан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Республикасы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Ғылым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және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жоғары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білім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министрлігінің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Ғылым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және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жоғары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білім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саласындағы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сапаны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қамтамасыз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ету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комитеті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ұсынатын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ғылыми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баспалар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тізіміне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енетін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журналдардағы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мақалалар</w:t>
            </w:r>
            <w:proofErr w:type="spellEnd"/>
          </w:p>
        </w:tc>
      </w:tr>
      <w:tr w:rsidR="00F92515" w:rsidRPr="00FC4BB9" w:rsidTr="00607D6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15" w:rsidRPr="00FC4BB9" w:rsidRDefault="00E80824" w:rsidP="008B31C7">
            <w:pPr>
              <w:tabs>
                <w:tab w:val="left" w:pos="426"/>
              </w:tabs>
              <w:ind w:right="-108"/>
              <w:jc w:val="center"/>
            </w:pPr>
            <w: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15" w:rsidRPr="00FC4BB9" w:rsidRDefault="0038072B" w:rsidP="008B31C7">
            <w:pPr>
              <w:tabs>
                <w:tab w:val="left" w:pos="0"/>
              </w:tabs>
            </w:pPr>
            <w:r w:rsidRPr="0038072B">
              <w:t xml:space="preserve">Обзор </w:t>
            </w:r>
            <w:r w:rsidR="001B09D9">
              <w:t>на электролитные системы для ли</w:t>
            </w:r>
            <w:r w:rsidRPr="0038072B">
              <w:t>тий-ионных аккумуляторов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15" w:rsidRPr="00FC4BB9" w:rsidRDefault="00607D66" w:rsidP="008B31C7">
            <w:pPr>
              <w:ind w:right="-108"/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B" w:rsidRPr="0038072B" w:rsidRDefault="0038072B" w:rsidP="0038072B">
            <w:pPr>
              <w:ind w:right="33"/>
              <w:rPr>
                <w:lang w:val="kk-KZ"/>
              </w:rPr>
            </w:pPr>
            <w:r w:rsidRPr="0038072B">
              <w:rPr>
                <w:lang w:val="kk-KZ"/>
              </w:rPr>
              <w:t>Известия</w:t>
            </w:r>
            <w:r>
              <w:rPr>
                <w:lang w:val="kk-KZ"/>
              </w:rPr>
              <w:t xml:space="preserve"> </w:t>
            </w:r>
            <w:r w:rsidRPr="0038072B">
              <w:rPr>
                <w:lang w:val="kk-KZ"/>
              </w:rPr>
              <w:t>«</w:t>
            </w:r>
            <w:r>
              <w:rPr>
                <w:lang w:val="kk-KZ"/>
              </w:rPr>
              <w:t>Национальной А</w:t>
            </w:r>
            <w:r w:rsidRPr="0038072B">
              <w:rPr>
                <w:lang w:val="kk-KZ"/>
              </w:rPr>
              <w:t>кадемии</w:t>
            </w:r>
          </w:p>
          <w:p w:rsidR="00F92515" w:rsidRPr="00FC4BB9" w:rsidRDefault="0038072B" w:rsidP="005B05C3">
            <w:pPr>
              <w:ind w:right="33"/>
            </w:pPr>
            <w:r>
              <w:rPr>
                <w:lang w:val="kk-KZ"/>
              </w:rPr>
              <w:t>Наук Республики К</w:t>
            </w:r>
            <w:r w:rsidRPr="0038072B">
              <w:rPr>
                <w:lang w:val="kk-KZ"/>
              </w:rPr>
              <w:t>азахстан»</w:t>
            </w:r>
            <w:r w:rsidR="00B24579">
              <w:rPr>
                <w:lang w:val="kk-KZ"/>
              </w:rPr>
              <w:t xml:space="preserve">, 3 (456), 2023, с. 7-21. </w:t>
            </w:r>
            <w:r w:rsidRPr="0038072B">
              <w:rPr>
                <w:lang w:val="kk-KZ"/>
              </w:rPr>
              <w:t xml:space="preserve"> </w:t>
            </w:r>
            <w:hyperlink r:id="rId9" w:history="1">
              <w:r w:rsidRPr="0038072B">
                <w:rPr>
                  <w:rStyle w:val="a7"/>
                  <w:lang w:val="kk-KZ"/>
                </w:rPr>
                <w:t>https://doi.org/10.32014/2023.2518-1491.173</w:t>
              </w:r>
            </w:hyperlink>
            <w:r w:rsidRPr="0038072B">
              <w:rPr>
                <w:lang w:val="kk-KZ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15" w:rsidRPr="00B24579" w:rsidRDefault="00B24579" w:rsidP="008B31C7">
            <w:pPr>
              <w:jc w:val="center"/>
            </w:pPr>
            <w:r>
              <w:rPr>
                <w:lang w:val="kk-KZ"/>
              </w:rPr>
              <w:t>1,875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2B" w:rsidRPr="0038072B" w:rsidRDefault="0038072B" w:rsidP="0038072B">
            <w:pPr>
              <w:jc w:val="left"/>
            </w:pPr>
            <w:proofErr w:type="spellStart"/>
            <w:r>
              <w:rPr>
                <w:lang w:val="en-US"/>
              </w:rPr>
              <w:t>Sabitova</w:t>
            </w:r>
            <w:proofErr w:type="spellEnd"/>
            <w:r w:rsidRPr="0038072B">
              <w:t xml:space="preserve"> </w:t>
            </w:r>
            <w:r>
              <w:rPr>
                <w:lang w:val="en-US"/>
              </w:rPr>
              <w:t>A</w:t>
            </w:r>
            <w:r w:rsidRPr="0038072B">
              <w:t>.</w:t>
            </w:r>
            <w:r>
              <w:t>,</w:t>
            </w:r>
            <w:r w:rsidRPr="0038072B">
              <w:t xml:space="preserve"> </w:t>
            </w:r>
          </w:p>
          <w:p w:rsidR="00F92515" w:rsidRPr="0038072B" w:rsidRDefault="0038072B" w:rsidP="008B31C7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  <w:lang w:val="en-US"/>
              </w:rPr>
              <w:t>Omarova</w:t>
            </w:r>
            <w:proofErr w:type="spellEnd"/>
            <w:r w:rsidRPr="0038072B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>N</w:t>
            </w:r>
            <w:r>
              <w:rPr>
                <w:color w:val="0D0D0D" w:themeColor="text1" w:themeTint="F2"/>
              </w:rPr>
              <w:t>.</w:t>
            </w:r>
          </w:p>
        </w:tc>
      </w:tr>
    </w:tbl>
    <w:p w:rsidR="00C70E33" w:rsidRPr="00201F0F" w:rsidRDefault="00C70E33"/>
    <w:p w:rsidR="00FF2435" w:rsidRPr="00201F0F" w:rsidRDefault="00FF2435">
      <w:pPr>
        <w:spacing w:after="200" w:line="276" w:lineRule="auto"/>
      </w:pPr>
      <w:r w:rsidRPr="00201F0F">
        <w:br w:type="page"/>
      </w:r>
      <w:bookmarkStart w:id="0" w:name="_GoBack"/>
      <w:bookmarkEnd w:id="0"/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677"/>
        <w:gridCol w:w="993"/>
        <w:gridCol w:w="2835"/>
      </w:tblGrid>
      <w:tr w:rsidR="00607D66" w:rsidRPr="000F7E71" w:rsidTr="0046769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38072B" w:rsidRDefault="00607D66" w:rsidP="00607D66">
            <w:pPr>
              <w:tabs>
                <w:tab w:val="left" w:pos="426"/>
              </w:tabs>
              <w:ind w:right="-108"/>
            </w:pPr>
            <w:r w:rsidRPr="00201F0F">
              <w:lastRenderedPageBreak/>
              <w:br w:type="page"/>
            </w:r>
            <w:r w:rsidRPr="00C31E0D"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Еңбек  атауы</w:t>
            </w:r>
          </w:p>
          <w:p w:rsidR="00607D66" w:rsidRPr="00075693" w:rsidRDefault="00607D66" w:rsidP="00607D66">
            <w:pPr>
              <w:jc w:val="center"/>
              <w:rPr>
                <w:lang w:val="kk-KZ"/>
              </w:rPr>
            </w:pPr>
          </w:p>
          <w:p w:rsidR="00607D66" w:rsidRPr="00075693" w:rsidRDefault="00607D66" w:rsidP="00607D66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Жұмыс сипаты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Басылым мәліметтері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 көлемі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66" w:rsidRPr="00075693" w:rsidRDefault="00607D66" w:rsidP="00607D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Авторлар</w:t>
            </w:r>
          </w:p>
        </w:tc>
      </w:tr>
      <w:tr w:rsidR="00FC4BB9" w:rsidRPr="00134C5F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B9" w:rsidRPr="00F92515" w:rsidRDefault="00E80824" w:rsidP="005E376B">
            <w:pPr>
              <w:tabs>
                <w:tab w:val="left" w:pos="426"/>
              </w:tabs>
              <w:ind w:right="-108"/>
              <w:jc w:val="center"/>
            </w:pPr>
            <w: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2B" w:rsidRPr="00F95B4E" w:rsidRDefault="0038072B" w:rsidP="0038072B">
            <w:pPr>
              <w:tabs>
                <w:tab w:val="left" w:pos="0"/>
              </w:tabs>
            </w:pPr>
            <w:r w:rsidRPr="00F95B4E">
              <w:t>Влияние состава электролитов на электрохимические</w:t>
            </w:r>
          </w:p>
          <w:p w:rsidR="00FC4BB9" w:rsidRPr="0038072B" w:rsidRDefault="0038072B" w:rsidP="0038072B">
            <w:pPr>
              <w:tabs>
                <w:tab w:val="left" w:pos="0"/>
              </w:tabs>
            </w:pPr>
            <w:r w:rsidRPr="0038072B">
              <w:t xml:space="preserve">показатели </w:t>
            </w:r>
            <w:proofErr w:type="spellStart"/>
            <w:r w:rsidRPr="0038072B">
              <w:t>безанодных</w:t>
            </w:r>
            <w:proofErr w:type="spellEnd"/>
            <w:r w:rsidRPr="0038072B">
              <w:t xml:space="preserve"> литий-ионных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B9" w:rsidRPr="00F92515" w:rsidRDefault="00607D66" w:rsidP="008B31C7">
            <w:pPr>
              <w:ind w:right="-108"/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B" w:rsidRDefault="0038072B" w:rsidP="0038072B">
            <w:pPr>
              <w:ind w:right="33"/>
            </w:pPr>
            <w:proofErr w:type="gramStart"/>
            <w:r>
              <w:t>Доклады</w:t>
            </w:r>
            <w:r w:rsidRPr="0038072B">
              <w:t xml:space="preserve"> </w:t>
            </w:r>
            <w:r>
              <w:t xml:space="preserve"> «</w:t>
            </w:r>
            <w:proofErr w:type="gramEnd"/>
            <w:r>
              <w:t>Национальной</w:t>
            </w:r>
          </w:p>
          <w:p w:rsidR="00FC4BB9" w:rsidRPr="00F92515" w:rsidRDefault="0038072B" w:rsidP="005B05C3">
            <w:pPr>
              <w:ind w:right="33"/>
              <w:jc w:val="left"/>
            </w:pPr>
            <w:r>
              <w:t>Академии Наук Республики Казахстан», №</w:t>
            </w:r>
            <w:r w:rsidR="0050281F" w:rsidRPr="0050281F">
              <w:t xml:space="preserve"> </w:t>
            </w:r>
            <w:r>
              <w:t>3</w:t>
            </w:r>
            <w:r w:rsidRPr="00B24579">
              <w:t xml:space="preserve"> </w:t>
            </w:r>
            <w:r>
              <w:t>(347),</w:t>
            </w:r>
            <w:r w:rsidRPr="00B24579">
              <w:t xml:space="preserve"> </w:t>
            </w:r>
            <w:r>
              <w:t>2023</w:t>
            </w:r>
            <w:r w:rsidR="00B24579">
              <w:rPr>
                <w:lang w:val="kk-KZ"/>
              </w:rPr>
              <w:t>, с. 83-93</w:t>
            </w:r>
            <w:r>
              <w:t xml:space="preserve">. </w:t>
            </w:r>
            <w:hyperlink r:id="rId10" w:history="1">
              <w:r w:rsidRPr="00F152FE">
                <w:rPr>
                  <w:rStyle w:val="a7"/>
                </w:rPr>
                <w:t>https://doi.org/10.32014/2023.2518-1483.227</w:t>
              </w:r>
            </w:hyperlink>
            <w:r w:rsidRPr="0038072B">
              <w:t xml:space="preserve">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B9" w:rsidRPr="00F92515" w:rsidRDefault="00B24579" w:rsidP="00F925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13" w:rsidRPr="0038072B" w:rsidRDefault="00353013" w:rsidP="00353013">
            <w:pPr>
              <w:jc w:val="left"/>
            </w:pPr>
            <w:proofErr w:type="spellStart"/>
            <w:r>
              <w:rPr>
                <w:lang w:val="en-US"/>
              </w:rPr>
              <w:t>Sabitova</w:t>
            </w:r>
            <w:proofErr w:type="spellEnd"/>
            <w:r w:rsidRPr="0038072B">
              <w:t xml:space="preserve"> </w:t>
            </w:r>
            <w:r>
              <w:rPr>
                <w:lang w:val="en-US"/>
              </w:rPr>
              <w:t>A</w:t>
            </w:r>
            <w:r w:rsidRPr="0038072B">
              <w:t>.</w:t>
            </w:r>
            <w:r>
              <w:t>,</w:t>
            </w:r>
            <w:r w:rsidRPr="0038072B">
              <w:t xml:space="preserve"> </w:t>
            </w:r>
          </w:p>
          <w:p w:rsidR="00FC4BB9" w:rsidRPr="00F92515" w:rsidRDefault="00353013" w:rsidP="00353013">
            <w:pPr>
              <w:rPr>
                <w:color w:val="0D0D0D" w:themeColor="text1" w:themeTint="F2"/>
                <w:lang w:val="kk-KZ"/>
              </w:rPr>
            </w:pPr>
            <w:proofErr w:type="spellStart"/>
            <w:r>
              <w:rPr>
                <w:color w:val="0D0D0D" w:themeColor="text1" w:themeTint="F2"/>
                <w:lang w:val="en-US"/>
              </w:rPr>
              <w:t>Omarova</w:t>
            </w:r>
            <w:proofErr w:type="spellEnd"/>
            <w:r w:rsidRPr="0038072B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>N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415D6B" w:rsidRPr="005657AD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415D6B" w:rsidRDefault="00415D6B" w:rsidP="005E37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50281F" w:rsidRDefault="0050281F" w:rsidP="0038072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DOL</w:t>
            </w:r>
            <w:r w:rsidRPr="0050281F">
              <w:rPr>
                <w:shd w:val="clear" w:color="auto" w:fill="FFFFFF"/>
                <w:lang w:val="en-US"/>
              </w:rPr>
              <w:t xml:space="preserve">-enhanced electrolytes as a route to stable </w:t>
            </w:r>
            <w:r w:rsidR="003C2E2B">
              <w:rPr>
                <w:shd w:val="clear" w:color="auto" w:fill="FFFFFF"/>
                <w:lang w:val="en-US"/>
              </w:rPr>
              <w:t xml:space="preserve">anodes in </w:t>
            </w:r>
            <w:r>
              <w:rPr>
                <w:shd w:val="clear" w:color="auto" w:fill="FFFFFF"/>
                <w:lang w:val="en-US"/>
              </w:rPr>
              <w:t>Li—V</w:t>
            </w:r>
            <w:r w:rsidRPr="0050281F">
              <w:rPr>
                <w:rFonts w:ascii="Cambria Math" w:hAnsi="Cambria Math" w:cs="Cambria Math"/>
                <w:shd w:val="clear" w:color="auto" w:fill="FFFFFF"/>
                <w:lang w:val="en-US"/>
              </w:rPr>
              <w:t>₂</w:t>
            </w:r>
            <w:r>
              <w:rPr>
                <w:shd w:val="clear" w:color="auto" w:fill="FFFFFF"/>
                <w:lang w:val="en-US"/>
              </w:rPr>
              <w:t>O</w:t>
            </w:r>
            <w:r w:rsidRPr="0050281F">
              <w:rPr>
                <w:rFonts w:ascii="Cambria Math" w:hAnsi="Cambria Math" w:cs="Cambria Math"/>
                <w:shd w:val="clear" w:color="auto" w:fill="FFFFFF"/>
                <w:lang w:val="en-US"/>
              </w:rPr>
              <w:t>₅</w:t>
            </w:r>
            <w:r w:rsidRPr="0050281F">
              <w:rPr>
                <w:shd w:val="clear" w:color="auto" w:fill="FFFFFF"/>
                <w:lang w:val="en-US"/>
              </w:rPr>
              <w:t xml:space="preserve">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50281F" w:rsidRDefault="00607D66" w:rsidP="008B31C7">
            <w:pPr>
              <w:ind w:right="-108"/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B" w:rsidRPr="0050281F" w:rsidRDefault="005B05C3" w:rsidP="0050281F">
            <w:pPr>
              <w:ind w:right="33"/>
              <w:rPr>
                <w:lang w:val="en-US"/>
              </w:rPr>
            </w:pPr>
            <w:r>
              <w:rPr>
                <w:sz w:val="23"/>
                <w:szCs w:val="23"/>
                <w:shd w:val="clear" w:color="auto" w:fill="FFFFFF"/>
                <w:lang w:val="en-US"/>
              </w:rPr>
              <w:t>Academic J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>ournal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 of Physical and Chemical S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>cience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50281F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>4 (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>356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>), 2025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p. 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>196–207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. </w:t>
            </w:r>
            <w:hyperlink r:id="rId11" w:history="1">
              <w:r w:rsidR="0050281F" w:rsidRPr="00FF0667">
                <w:rPr>
                  <w:rStyle w:val="a7"/>
                  <w:sz w:val="23"/>
                  <w:szCs w:val="23"/>
                  <w:shd w:val="clear" w:color="auto" w:fill="FFFFFF"/>
                  <w:lang w:val="en-US"/>
                </w:rPr>
                <w:t>https://doi.org/10.32014/2025.2518-1483.394</w:t>
              </w:r>
            </w:hyperlink>
            <w:r w:rsidR="0050281F">
              <w:rPr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D850DF" w:rsidRDefault="00D850DF" w:rsidP="00F925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50281F" w:rsidRDefault="0050281F" w:rsidP="0050281F">
            <w:pPr>
              <w:jc w:val="left"/>
              <w:rPr>
                <w:lang w:val="en-US"/>
              </w:rPr>
            </w:pPr>
            <w:proofErr w:type="spellStart"/>
            <w:r w:rsidRPr="0050281F">
              <w:rPr>
                <w:shd w:val="clear" w:color="auto" w:fill="FFFFFF"/>
                <w:lang w:val="en-US"/>
              </w:rPr>
              <w:t>Krivchenko</w:t>
            </w:r>
            <w:proofErr w:type="spellEnd"/>
            <w:r w:rsidRPr="0050281F">
              <w:rPr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50281F">
              <w:rPr>
                <w:shd w:val="clear" w:color="auto" w:fill="FFFFFF"/>
                <w:lang w:val="en-US"/>
              </w:rPr>
              <w:t>Sabitova</w:t>
            </w:r>
            <w:proofErr w:type="spellEnd"/>
            <w:r w:rsidRPr="0050281F">
              <w:rPr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50281F">
              <w:rPr>
                <w:shd w:val="clear" w:color="auto" w:fill="FFFFFF"/>
                <w:lang w:val="en-US"/>
              </w:rPr>
              <w:t>Kuderina</w:t>
            </w:r>
            <w:proofErr w:type="spellEnd"/>
            <w:r w:rsidRPr="0050281F">
              <w:rPr>
                <w:shd w:val="clear" w:color="auto" w:fill="FFFFFF"/>
                <w:lang w:val="en-US"/>
              </w:rPr>
              <w:t xml:space="preserve"> B.</w:t>
            </w:r>
          </w:p>
        </w:tc>
      </w:tr>
      <w:tr w:rsidR="00415D6B" w:rsidRPr="005657AD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415D6B" w:rsidRDefault="00415D6B" w:rsidP="005E37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50281F" w:rsidRDefault="0050281F" w:rsidP="0038072B">
            <w:pPr>
              <w:tabs>
                <w:tab w:val="left" w:pos="0"/>
              </w:tabs>
              <w:rPr>
                <w:lang w:val="en-US"/>
              </w:rPr>
            </w:pPr>
            <w:r w:rsidRPr="0050281F">
              <w:rPr>
                <w:lang w:val="en-US"/>
              </w:rPr>
              <w:t>Low-temperature electrochemical behavior of Li/</w:t>
            </w:r>
            <w:proofErr w:type="spellStart"/>
            <w:r w:rsidRPr="0050281F">
              <w:rPr>
                <w:lang w:val="en-US"/>
              </w:rPr>
              <w:t>CF</w:t>
            </w:r>
            <w:r w:rsidRPr="003C2E2B">
              <w:rPr>
                <w:vertAlign w:val="subscript"/>
                <w:lang w:val="en-US"/>
              </w:rPr>
              <w:t>х</w:t>
            </w:r>
            <w:proofErr w:type="spellEnd"/>
            <w:r w:rsidR="003448D5">
              <w:rPr>
                <w:lang w:val="kk-KZ"/>
              </w:rPr>
              <w:t xml:space="preserve"> </w:t>
            </w:r>
            <w:r w:rsidRPr="0050281F">
              <w:rPr>
                <w:lang w:val="en-US"/>
              </w:rPr>
              <w:t>cells: the role of electrolyte composition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50281F" w:rsidRDefault="00607D66" w:rsidP="008B31C7">
            <w:pPr>
              <w:ind w:right="-108"/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B" w:rsidRPr="003448D5" w:rsidRDefault="003C2E2B" w:rsidP="00D63236">
            <w:pPr>
              <w:rPr>
                <w:lang w:val="kk-KZ"/>
              </w:rPr>
            </w:pPr>
            <w:r>
              <w:rPr>
                <w:lang w:val="en-US"/>
              </w:rPr>
              <w:t xml:space="preserve">Bulletin of the </w:t>
            </w:r>
            <w:r w:rsidR="003448D5" w:rsidRPr="003448D5">
              <w:rPr>
                <w:lang w:val="en-US"/>
              </w:rPr>
              <w:t xml:space="preserve">L.N.  </w:t>
            </w:r>
            <w:proofErr w:type="spellStart"/>
            <w:r w:rsidR="003448D5" w:rsidRPr="003448D5">
              <w:rPr>
                <w:lang w:val="en-US"/>
              </w:rPr>
              <w:t>Gumilyov</w:t>
            </w:r>
            <w:proofErr w:type="spellEnd"/>
            <w:r w:rsidR="003448D5" w:rsidRPr="003448D5">
              <w:rPr>
                <w:lang w:val="en-US"/>
              </w:rPr>
              <w:t xml:space="preserve"> ENU. Chemistry.    Geography</w:t>
            </w:r>
            <w:r>
              <w:rPr>
                <w:lang w:val="kk-KZ"/>
              </w:rPr>
              <w:t xml:space="preserve"> </w:t>
            </w:r>
            <w:r w:rsidR="003448D5" w:rsidRPr="003448D5">
              <w:rPr>
                <w:lang w:val="en-US"/>
              </w:rPr>
              <w:t>Series, 153(4),</w:t>
            </w:r>
            <w:r>
              <w:rPr>
                <w:lang w:val="kk-KZ"/>
              </w:rPr>
              <w:t xml:space="preserve"> 2025, </w:t>
            </w:r>
            <w:r>
              <w:rPr>
                <w:lang w:val="en-US"/>
              </w:rPr>
              <w:t xml:space="preserve">p. </w:t>
            </w:r>
            <w:r w:rsidR="003448D5" w:rsidRPr="003448D5">
              <w:rPr>
                <w:lang w:val="en-US"/>
              </w:rPr>
              <w:t>11-19</w:t>
            </w:r>
            <w:r w:rsidR="003448D5">
              <w:rPr>
                <w:lang w:val="kk-KZ"/>
              </w:rPr>
              <w:t xml:space="preserve"> </w:t>
            </w:r>
            <w:hyperlink r:id="rId12" w:history="1">
              <w:r w:rsidR="003448D5" w:rsidRPr="00FF0667">
                <w:rPr>
                  <w:rStyle w:val="a7"/>
                  <w:lang w:val="en-US"/>
                </w:rPr>
                <w:t>https://doi.org/10.32523/2616-6771-2025-153-4-11-19</w:t>
              </w:r>
            </w:hyperlink>
            <w:r w:rsidR="003448D5">
              <w:rPr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F92515" w:rsidRDefault="00D850DF" w:rsidP="00F925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Default="003448D5" w:rsidP="00353013">
            <w:pPr>
              <w:jc w:val="left"/>
              <w:rPr>
                <w:lang w:val="en-US"/>
              </w:rPr>
            </w:pPr>
            <w:proofErr w:type="spellStart"/>
            <w:r w:rsidRPr="003448D5">
              <w:rPr>
                <w:lang w:val="en-US"/>
              </w:rPr>
              <w:t>Omarova</w:t>
            </w:r>
            <w:proofErr w:type="spellEnd"/>
            <w:r w:rsidRPr="003448D5">
              <w:rPr>
                <w:lang w:val="en-US"/>
              </w:rPr>
              <w:t xml:space="preserve">,    N.,    </w:t>
            </w:r>
            <w:proofErr w:type="spellStart"/>
            <w:r w:rsidRPr="003448D5">
              <w:rPr>
                <w:lang w:val="en-US"/>
              </w:rPr>
              <w:t>Sabitova</w:t>
            </w:r>
            <w:proofErr w:type="spellEnd"/>
            <w:r w:rsidRPr="003448D5">
              <w:rPr>
                <w:lang w:val="en-US"/>
              </w:rPr>
              <w:t xml:space="preserve">,    A., </w:t>
            </w:r>
            <w:proofErr w:type="spellStart"/>
            <w:r w:rsidRPr="003448D5">
              <w:rPr>
                <w:lang w:val="en-US"/>
              </w:rPr>
              <w:t>Kuderina</w:t>
            </w:r>
            <w:proofErr w:type="spellEnd"/>
            <w:r w:rsidRPr="003448D5">
              <w:rPr>
                <w:lang w:val="en-US"/>
              </w:rPr>
              <w:t>,     B.</w:t>
            </w:r>
          </w:p>
        </w:tc>
      </w:tr>
      <w:tr w:rsidR="00A4016B" w:rsidRPr="005657AD" w:rsidTr="00467697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6B" w:rsidRPr="00607D66" w:rsidRDefault="00607D66" w:rsidP="00BA73FE">
            <w:pPr>
              <w:jc w:val="center"/>
              <w:rPr>
                <w:lang w:val="en-US"/>
              </w:rPr>
            </w:pPr>
            <w:r w:rsidRPr="00607D66">
              <w:rPr>
                <w:b/>
                <w:bCs/>
              </w:rPr>
              <w:t>ҚР</w:t>
            </w:r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Халықаралық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Республикалық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конференцияларға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қатысу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және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онда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жарық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көрген</w:t>
            </w:r>
            <w:proofErr w:type="spellEnd"/>
            <w:r w:rsidRPr="00607D6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7D66">
              <w:rPr>
                <w:b/>
                <w:bCs/>
              </w:rPr>
              <w:t>мақалалар</w:t>
            </w:r>
            <w:proofErr w:type="spellEnd"/>
          </w:p>
        </w:tc>
      </w:tr>
      <w:tr w:rsidR="00A4016B" w:rsidRPr="00353013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6B" w:rsidRPr="00415D6B" w:rsidRDefault="00415D6B" w:rsidP="005E37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6B" w:rsidRPr="00353013" w:rsidRDefault="00415D6B" w:rsidP="00415D6B">
            <w:pPr>
              <w:tabs>
                <w:tab w:val="left" w:pos="0"/>
              </w:tabs>
              <w:rPr>
                <w:lang w:val="en-US"/>
              </w:rPr>
            </w:pPr>
            <w:r w:rsidRPr="00353013">
              <w:rPr>
                <w:lang w:val="en-US"/>
              </w:rPr>
              <w:t>Research of the effect of the composition of electrolytes on the characteristics</w:t>
            </w:r>
          </w:p>
          <w:p w:rsidR="00A4016B" w:rsidRPr="00353013" w:rsidRDefault="00415D6B" w:rsidP="00415D6B">
            <w:pPr>
              <w:tabs>
                <w:tab w:val="left" w:pos="0"/>
              </w:tabs>
              <w:rPr>
                <w:lang w:val="en-US"/>
              </w:rPr>
            </w:pPr>
            <w:r w:rsidRPr="00353013">
              <w:rPr>
                <w:lang w:val="en-US"/>
              </w:rPr>
              <w:t xml:space="preserve">of anode-free lithium-ion batteries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6B" w:rsidRPr="00BA73FE" w:rsidRDefault="00607D66" w:rsidP="008B31C7">
            <w:pPr>
              <w:ind w:right="-108"/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6B" w:rsidRPr="00415D6B" w:rsidRDefault="00415D6B" w:rsidP="00415D6B">
            <w:pPr>
              <w:ind w:right="33"/>
              <w:rPr>
                <w:lang w:val="en-US"/>
              </w:rPr>
            </w:pPr>
            <w:r w:rsidRPr="00AC5144">
              <w:rPr>
                <w:lang w:val="en-US"/>
              </w:rPr>
              <w:t>Book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of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Abstracts</w:t>
            </w:r>
            <w:r w:rsidRPr="00415D6B">
              <w:rPr>
                <w:lang w:val="en-US"/>
              </w:rPr>
              <w:t xml:space="preserve"> «9</w:t>
            </w:r>
            <w:r w:rsidRPr="00AC5144">
              <w:rPr>
                <w:lang w:val="en-US"/>
              </w:rPr>
              <w:t>th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Polish</w:t>
            </w:r>
            <w:r w:rsidRPr="00415D6B">
              <w:rPr>
                <w:lang w:val="en-US"/>
              </w:rPr>
              <w:t>-</w:t>
            </w:r>
            <w:r w:rsidRPr="00AC5144">
              <w:rPr>
                <w:lang w:val="en-US"/>
              </w:rPr>
              <w:t>Kazakh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Meeting</w:t>
            </w:r>
            <w:r w:rsidRPr="00415D6B">
              <w:rPr>
                <w:lang w:val="en-US"/>
              </w:rPr>
              <w:t xml:space="preserve">: </w:t>
            </w:r>
            <w:r w:rsidRPr="00AC5144">
              <w:rPr>
                <w:lang w:val="en-US"/>
              </w:rPr>
              <w:t>Relationship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Between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Chemistry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and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Biology</w:t>
            </w:r>
            <w:r w:rsidRPr="00415D6B">
              <w:rPr>
                <w:lang w:val="en-US"/>
              </w:rPr>
              <w:t xml:space="preserve">». - </w:t>
            </w:r>
            <w:proofErr w:type="spellStart"/>
            <w:r w:rsidRPr="00AC5144">
              <w:rPr>
                <w:lang w:val="en-US"/>
              </w:rPr>
              <w:t>Pozna</w:t>
            </w:r>
            <w:r w:rsidRPr="00415D6B">
              <w:rPr>
                <w:lang w:val="en-US"/>
              </w:rPr>
              <w:t>ń</w:t>
            </w:r>
            <w:proofErr w:type="spellEnd"/>
            <w:r w:rsidRPr="00415D6B">
              <w:rPr>
                <w:lang w:val="en-US"/>
              </w:rPr>
              <w:t xml:space="preserve">, </w:t>
            </w:r>
            <w:r w:rsidRPr="00AC5144">
              <w:rPr>
                <w:lang w:val="en-US"/>
              </w:rPr>
              <w:t>Poland</w:t>
            </w:r>
            <w:r w:rsidRPr="00415D6B">
              <w:rPr>
                <w:lang w:val="en-US"/>
              </w:rPr>
              <w:t xml:space="preserve">: </w:t>
            </w:r>
            <w:r w:rsidRPr="00AC5144">
              <w:rPr>
                <w:lang w:val="en-US"/>
              </w:rPr>
              <w:t>Adam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Micki</w:t>
            </w:r>
            <w:r>
              <w:rPr>
                <w:lang w:val="en-US"/>
              </w:rPr>
              <w:t>ewicz</w:t>
            </w:r>
            <w:r w:rsidRPr="00415D6B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</w:t>
            </w:r>
            <w:r w:rsidRPr="00415D6B">
              <w:rPr>
                <w:lang w:val="en-US"/>
              </w:rPr>
              <w:t xml:space="preserve">, 2023. – </w:t>
            </w:r>
            <w:r>
              <w:rPr>
                <w:lang w:val="en-US"/>
              </w:rPr>
              <w:t>p</w:t>
            </w:r>
            <w:r w:rsidRPr="00415D6B">
              <w:rPr>
                <w:lang w:val="en-US"/>
              </w:rPr>
              <w:t xml:space="preserve">. </w:t>
            </w:r>
            <w:r>
              <w:rPr>
                <w:lang w:val="en-US"/>
              </w:rPr>
              <w:t>A</w:t>
            </w:r>
            <w:r w:rsidRPr="00415D6B">
              <w:rPr>
                <w:lang w:val="en-US"/>
              </w:rPr>
              <w:t>39.</w:t>
            </w:r>
            <w:r w:rsidR="00353013" w:rsidRPr="00415D6B">
              <w:rPr>
                <w:noProof/>
                <w:color w:val="0D0D0D" w:themeColor="text1" w:themeTint="F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6B" w:rsidRPr="00415D6B" w:rsidRDefault="00B24579" w:rsidP="00F92515">
            <w:pPr>
              <w:jc w:val="center"/>
              <w:rPr>
                <w:lang w:val="en-US"/>
              </w:rPr>
            </w:pPr>
            <w:r w:rsidRPr="004B6CA9">
              <w:t>0,125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13" w:rsidRPr="00353013" w:rsidRDefault="00FA6D5C" w:rsidP="00353013">
            <w:pPr>
              <w:tabs>
                <w:tab w:val="left" w:pos="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Sabitova</w:t>
            </w:r>
            <w:proofErr w:type="spellEnd"/>
            <w:r>
              <w:rPr>
                <w:lang w:val="en-US"/>
              </w:rPr>
              <w:t xml:space="preserve"> A</w:t>
            </w:r>
            <w:r w:rsidR="00353013" w:rsidRPr="00353013">
              <w:rPr>
                <w:lang w:val="en-US"/>
              </w:rPr>
              <w:t>.</w:t>
            </w:r>
          </w:p>
          <w:p w:rsidR="00A4016B" w:rsidRPr="00353013" w:rsidRDefault="00A4016B" w:rsidP="00BA73FE">
            <w:pPr>
              <w:rPr>
                <w:lang w:val="en-US"/>
              </w:rPr>
            </w:pPr>
          </w:p>
        </w:tc>
      </w:tr>
      <w:tr w:rsidR="00467697" w:rsidRPr="00AC5144" w:rsidTr="00467697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467697" w:rsidRPr="00415D6B" w:rsidRDefault="00415D6B" w:rsidP="00385D4E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20" w:type="dxa"/>
          </w:tcPr>
          <w:p w:rsidR="00467697" w:rsidRPr="00AC5144" w:rsidRDefault="00415D6B" w:rsidP="00353013">
            <w:pPr>
              <w:tabs>
                <w:tab w:val="left" w:pos="0"/>
              </w:tabs>
              <w:rPr>
                <w:lang w:val="en-US"/>
              </w:rPr>
            </w:pPr>
            <w:r w:rsidRPr="00353013">
              <w:rPr>
                <w:lang w:val="en-US"/>
              </w:rPr>
              <w:t>Formation of electrodes for lithium ion batteries using an aqueous binders</w:t>
            </w:r>
          </w:p>
        </w:tc>
        <w:tc>
          <w:tcPr>
            <w:tcW w:w="1276" w:type="dxa"/>
          </w:tcPr>
          <w:p w:rsidR="00467697" w:rsidRPr="00AC5144" w:rsidRDefault="00607D66" w:rsidP="00385D4E">
            <w:pPr>
              <w:ind w:right="-108"/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467697" w:rsidRPr="00415D6B" w:rsidRDefault="00415D6B" w:rsidP="00385D4E">
            <w:pPr>
              <w:pStyle w:val="aa"/>
              <w:spacing w:before="0" w:beforeAutospacing="0" w:after="0" w:afterAutospacing="0"/>
            </w:pPr>
            <w:r w:rsidRPr="00BA73FE">
              <w:t>Материалы Международной научной конференции «Современные достижения и тенденции химии и химической технологии в XXI веке»</w:t>
            </w:r>
            <w:r w:rsidRPr="00BA73FE">
              <w:rPr>
                <w:noProof/>
                <w:color w:val="0D0D0D" w:themeColor="text1" w:themeTint="F2"/>
              </w:rPr>
              <w:t xml:space="preserve">. – Павлодар: </w:t>
            </w:r>
            <w:proofErr w:type="spellStart"/>
            <w:r w:rsidRPr="00BA73FE">
              <w:t>Торайғыров</w:t>
            </w:r>
            <w:proofErr w:type="spellEnd"/>
            <w:r w:rsidRPr="00BA73FE">
              <w:t xml:space="preserve"> </w:t>
            </w:r>
            <w:proofErr w:type="spellStart"/>
            <w:r w:rsidRPr="00BA73FE">
              <w:t>университеті</w:t>
            </w:r>
            <w:proofErr w:type="spellEnd"/>
            <w:r w:rsidRPr="00BA73FE">
              <w:rPr>
                <w:noProof/>
                <w:color w:val="0D0D0D" w:themeColor="text1" w:themeTint="F2"/>
              </w:rPr>
              <w:t>, 2023. с</w:t>
            </w:r>
            <w:r w:rsidRPr="00415D6B">
              <w:rPr>
                <w:noProof/>
                <w:color w:val="0D0D0D" w:themeColor="text1" w:themeTint="F2"/>
              </w:rPr>
              <w:t>.</w:t>
            </w:r>
            <w:r w:rsidRPr="00415D6B">
              <w:rPr>
                <w:noProof/>
                <w:color w:val="0D0D0D" w:themeColor="text1" w:themeTint="F2"/>
                <w:lang w:val="en-US"/>
              </w:rPr>
              <w:t> </w:t>
            </w:r>
            <w:r w:rsidRPr="00415D6B">
              <w:rPr>
                <w:noProof/>
                <w:color w:val="0D0D0D" w:themeColor="text1" w:themeTint="F2"/>
              </w:rPr>
              <w:t>184</w:t>
            </w:r>
            <w:r w:rsidRPr="00BA73FE">
              <w:rPr>
                <w:noProof/>
                <w:color w:val="0D0D0D" w:themeColor="text1" w:themeTint="F2"/>
              </w:rPr>
              <w:t xml:space="preserve">– </w:t>
            </w:r>
            <w:r w:rsidRPr="00415D6B">
              <w:rPr>
                <w:noProof/>
                <w:color w:val="0D0D0D" w:themeColor="text1" w:themeTint="F2"/>
              </w:rPr>
              <w:t>188</w:t>
            </w:r>
          </w:p>
        </w:tc>
        <w:tc>
          <w:tcPr>
            <w:tcW w:w="993" w:type="dxa"/>
          </w:tcPr>
          <w:p w:rsidR="00467697" w:rsidRPr="00B24579" w:rsidRDefault="00B24579" w:rsidP="007E0582">
            <w:pPr>
              <w:tabs>
                <w:tab w:val="center" w:pos="38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0,625</w:t>
            </w:r>
          </w:p>
        </w:tc>
        <w:tc>
          <w:tcPr>
            <w:tcW w:w="2835" w:type="dxa"/>
          </w:tcPr>
          <w:p w:rsidR="00467697" w:rsidRPr="00AC5144" w:rsidRDefault="00FA6D5C" w:rsidP="00FA6D5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Sabitova</w:t>
            </w:r>
            <w:proofErr w:type="spellEnd"/>
            <w:r>
              <w:rPr>
                <w:lang w:val="en-US"/>
              </w:rPr>
              <w:t> A.</w:t>
            </w:r>
          </w:p>
        </w:tc>
      </w:tr>
      <w:tr w:rsidR="00415D6B" w:rsidRPr="00AC5144" w:rsidTr="00385D4E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415D6B" w:rsidRPr="00E80824" w:rsidRDefault="00415D6B" w:rsidP="00415D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20" w:type="dxa"/>
          </w:tcPr>
          <w:p w:rsidR="00415D6B" w:rsidRPr="00123145" w:rsidRDefault="00415D6B" w:rsidP="00415D6B">
            <w:pPr>
              <w:rPr>
                <w:lang w:val="en-US"/>
              </w:rPr>
            </w:pPr>
            <w:r w:rsidRPr="00123145">
              <w:rPr>
                <w:lang w:val="en-US"/>
              </w:rPr>
              <w:t xml:space="preserve">Effect of electrolyte </w:t>
            </w:r>
            <w:r>
              <w:t>с</w:t>
            </w:r>
            <w:proofErr w:type="spellStart"/>
            <w:r w:rsidRPr="00123145">
              <w:rPr>
                <w:lang w:val="en-US"/>
              </w:rPr>
              <w:t>omposition</w:t>
            </w:r>
            <w:proofErr w:type="spellEnd"/>
            <w:r w:rsidRPr="00123145">
              <w:rPr>
                <w:lang w:val="en-US"/>
              </w:rPr>
              <w:t xml:space="preserve"> on performance of anode free</w:t>
            </w:r>
            <w:r>
              <w:rPr>
                <w:lang w:val="en-US"/>
              </w:rPr>
              <w:t xml:space="preserve"> </w:t>
            </w:r>
            <w:r w:rsidRPr="00123145">
              <w:rPr>
                <w:lang w:val="en-US"/>
              </w:rPr>
              <w:t>Lithium-ion batteries</w:t>
            </w:r>
          </w:p>
        </w:tc>
        <w:tc>
          <w:tcPr>
            <w:tcW w:w="1276" w:type="dxa"/>
          </w:tcPr>
          <w:p w:rsidR="00415D6B" w:rsidRPr="004B6CA9" w:rsidRDefault="00607D66" w:rsidP="00415D6B">
            <w:pPr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415D6B" w:rsidRPr="004B6CA9" w:rsidRDefault="00415D6B" w:rsidP="00415D6B">
            <w:r w:rsidRPr="004B6CA9">
              <w:t xml:space="preserve">Материалы Международной научной конференция студентов и молодых ученых </w:t>
            </w:r>
            <w:r w:rsidRPr="004B6CA9">
              <w:lastRenderedPageBreak/>
              <w:t>«</w:t>
            </w:r>
            <w:proofErr w:type="spellStart"/>
            <w:r w:rsidRPr="004B6CA9">
              <w:t>Фараби</w:t>
            </w:r>
            <w:proofErr w:type="spellEnd"/>
            <w:r w:rsidRPr="004B6CA9">
              <w:t xml:space="preserve"> </w:t>
            </w:r>
            <w:proofErr w:type="spellStart"/>
            <w:r w:rsidRPr="004B6CA9">
              <w:t>әлемі</w:t>
            </w:r>
            <w:proofErr w:type="spellEnd"/>
            <w:r w:rsidRPr="004B6CA9">
              <w:t xml:space="preserve">». – Алматы: </w:t>
            </w:r>
            <w:proofErr w:type="spellStart"/>
            <w:r w:rsidRPr="004B6CA9">
              <w:t>КазНУ</w:t>
            </w:r>
            <w:proofErr w:type="spellEnd"/>
            <w:r w:rsidRPr="004B6CA9">
              <w:t xml:space="preserve"> им</w:t>
            </w:r>
            <w:r w:rsidR="00F95B4E">
              <w:t xml:space="preserve">. </w:t>
            </w:r>
            <w:r w:rsidR="00F95B4E">
              <w:rPr>
                <w:lang w:val="kk-KZ"/>
              </w:rPr>
              <w:t>А</w:t>
            </w:r>
            <w:r>
              <w:t>ль-</w:t>
            </w:r>
            <w:proofErr w:type="spellStart"/>
            <w:r>
              <w:t>Фараби</w:t>
            </w:r>
            <w:proofErr w:type="spellEnd"/>
            <w:r>
              <w:t>, 2024. – с. 166-167</w:t>
            </w:r>
          </w:p>
        </w:tc>
        <w:tc>
          <w:tcPr>
            <w:tcW w:w="993" w:type="dxa"/>
          </w:tcPr>
          <w:p w:rsidR="00415D6B" w:rsidRPr="004B6CA9" w:rsidRDefault="007E0582" w:rsidP="007E0582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2835" w:type="dxa"/>
          </w:tcPr>
          <w:p w:rsidR="00415D6B" w:rsidRDefault="00415D6B" w:rsidP="00415D6B">
            <w:proofErr w:type="spellStart"/>
            <w:r>
              <w:rPr>
                <w:lang w:val="en-US"/>
              </w:rPr>
              <w:t>Sabitova</w:t>
            </w:r>
            <w:proofErr w:type="spellEnd"/>
            <w:r>
              <w:rPr>
                <w:lang w:val="en-US"/>
              </w:rPr>
              <w:t> A.</w:t>
            </w:r>
          </w:p>
        </w:tc>
      </w:tr>
      <w:tr w:rsidR="00415D6B" w:rsidRPr="00415D6B" w:rsidTr="00385D4E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415D6B" w:rsidRDefault="00415D6B" w:rsidP="00415D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20" w:type="dxa"/>
          </w:tcPr>
          <w:p w:rsidR="00415D6B" w:rsidRPr="00123145" w:rsidRDefault="00607D66" w:rsidP="00415D6B">
            <w:pPr>
              <w:rPr>
                <w:lang w:val="en-US"/>
              </w:rPr>
            </w:pPr>
            <w:r>
              <w:rPr>
                <w:lang w:val="en-US"/>
              </w:rPr>
              <w:t xml:space="preserve">Influence </w:t>
            </w:r>
            <w:proofErr w:type="spellStart"/>
            <w:r>
              <w:rPr>
                <w:lang w:val="en-US"/>
              </w:rPr>
              <w:t>о</w:t>
            </w:r>
            <w:r w:rsidR="00415D6B" w:rsidRPr="00415D6B">
              <w:rPr>
                <w:lang w:val="en-US"/>
              </w:rPr>
              <w:t>f</w:t>
            </w:r>
            <w:proofErr w:type="spellEnd"/>
            <w:r w:rsidR="00415D6B" w:rsidRPr="00415D6B">
              <w:rPr>
                <w:lang w:val="en-US"/>
              </w:rPr>
              <w:t xml:space="preserve"> Electrolyte Composition </w:t>
            </w:r>
            <w:r w:rsidR="00F06C1D">
              <w:rPr>
                <w:lang w:val="en-US"/>
              </w:rPr>
              <w:t>on the Stability of the Lithium</w:t>
            </w:r>
            <w:r w:rsidR="00F06C1D">
              <w:rPr>
                <w:lang w:val="kk-KZ"/>
              </w:rPr>
              <w:t xml:space="preserve"> </w:t>
            </w:r>
            <w:r w:rsidR="00415D6B" w:rsidRPr="00415D6B">
              <w:rPr>
                <w:lang w:val="en-US"/>
              </w:rPr>
              <w:t>Electrode in the Li-V</w:t>
            </w:r>
            <w:r w:rsidR="00415D6B" w:rsidRPr="00415D6B">
              <w:rPr>
                <w:vertAlign w:val="subscript"/>
                <w:lang w:val="en-US"/>
              </w:rPr>
              <w:t>2</w:t>
            </w:r>
            <w:r w:rsidR="00415D6B" w:rsidRPr="00415D6B">
              <w:rPr>
                <w:lang w:val="en-US"/>
              </w:rPr>
              <w:t>O</w:t>
            </w:r>
            <w:r w:rsidR="00415D6B" w:rsidRPr="00415D6B">
              <w:rPr>
                <w:vertAlign w:val="subscript"/>
                <w:lang w:val="en-US"/>
              </w:rPr>
              <w:t>5</w:t>
            </w:r>
            <w:r w:rsidR="00415D6B" w:rsidRPr="00415D6B">
              <w:rPr>
                <w:lang w:val="en-US"/>
              </w:rPr>
              <w:t xml:space="preserve"> System</w:t>
            </w:r>
          </w:p>
        </w:tc>
        <w:tc>
          <w:tcPr>
            <w:tcW w:w="1276" w:type="dxa"/>
          </w:tcPr>
          <w:p w:rsidR="00415D6B" w:rsidRPr="00415D6B" w:rsidRDefault="00607D66" w:rsidP="00415D6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415D6B" w:rsidRPr="00415D6B" w:rsidRDefault="00415D6B" w:rsidP="00415D6B">
            <w:pPr>
              <w:rPr>
                <w:lang w:val="en-US"/>
              </w:rPr>
            </w:pPr>
            <w:r w:rsidRPr="00AC5144">
              <w:rPr>
                <w:lang w:val="en-US"/>
              </w:rPr>
              <w:t>Book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of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Abstracts</w:t>
            </w:r>
            <w:r w:rsidR="00F06C1D">
              <w:rPr>
                <w:lang w:val="en-US"/>
              </w:rPr>
              <w:t xml:space="preserve"> «11</w:t>
            </w:r>
            <w:r w:rsidRPr="00AC5144">
              <w:rPr>
                <w:lang w:val="en-US"/>
              </w:rPr>
              <w:t>th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Polish</w:t>
            </w:r>
            <w:r w:rsidRPr="00415D6B">
              <w:rPr>
                <w:lang w:val="en-US"/>
              </w:rPr>
              <w:t>-</w:t>
            </w:r>
            <w:r w:rsidRPr="00AC5144">
              <w:rPr>
                <w:lang w:val="en-US"/>
              </w:rPr>
              <w:t>Kazakh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Meeting</w:t>
            </w:r>
            <w:r w:rsidRPr="00415D6B">
              <w:rPr>
                <w:lang w:val="en-US"/>
              </w:rPr>
              <w:t xml:space="preserve">: </w:t>
            </w:r>
            <w:r w:rsidRPr="00AC5144">
              <w:rPr>
                <w:lang w:val="en-US"/>
              </w:rPr>
              <w:t>Relationship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Between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Chemistry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and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Biology</w:t>
            </w:r>
            <w:r w:rsidRPr="00415D6B">
              <w:rPr>
                <w:lang w:val="en-US"/>
              </w:rPr>
              <w:t xml:space="preserve">». - </w:t>
            </w:r>
            <w:proofErr w:type="spellStart"/>
            <w:r w:rsidRPr="00AC5144">
              <w:rPr>
                <w:lang w:val="en-US"/>
              </w:rPr>
              <w:t>Pozna</w:t>
            </w:r>
            <w:r w:rsidRPr="00415D6B">
              <w:rPr>
                <w:lang w:val="en-US"/>
              </w:rPr>
              <w:t>ń</w:t>
            </w:r>
            <w:proofErr w:type="spellEnd"/>
            <w:r w:rsidRPr="00415D6B">
              <w:rPr>
                <w:lang w:val="en-US"/>
              </w:rPr>
              <w:t xml:space="preserve">, </w:t>
            </w:r>
            <w:r w:rsidRPr="00AC5144">
              <w:rPr>
                <w:lang w:val="en-US"/>
              </w:rPr>
              <w:t>Poland</w:t>
            </w:r>
            <w:r w:rsidRPr="00415D6B">
              <w:rPr>
                <w:lang w:val="en-US"/>
              </w:rPr>
              <w:t xml:space="preserve">: </w:t>
            </w:r>
            <w:r w:rsidRPr="00AC5144">
              <w:rPr>
                <w:lang w:val="en-US"/>
              </w:rPr>
              <w:t>Adam</w:t>
            </w:r>
            <w:r w:rsidRPr="00415D6B">
              <w:rPr>
                <w:lang w:val="en-US"/>
              </w:rPr>
              <w:t xml:space="preserve"> </w:t>
            </w:r>
            <w:r w:rsidRPr="00AC5144">
              <w:rPr>
                <w:lang w:val="en-US"/>
              </w:rPr>
              <w:t>Micki</w:t>
            </w:r>
            <w:r>
              <w:rPr>
                <w:lang w:val="en-US"/>
              </w:rPr>
              <w:t>ewicz</w:t>
            </w:r>
            <w:r w:rsidRPr="00415D6B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University, 2025</w:t>
            </w:r>
            <w:r w:rsidRPr="00415D6B">
              <w:rPr>
                <w:lang w:val="en-US"/>
              </w:rPr>
              <w:t xml:space="preserve">. – </w:t>
            </w:r>
            <w:r>
              <w:rPr>
                <w:lang w:val="en-US"/>
              </w:rPr>
              <w:t>p</w:t>
            </w:r>
            <w:r w:rsidR="00F06C1D">
              <w:rPr>
                <w:lang w:val="en-US"/>
              </w:rPr>
              <w:t xml:space="preserve">. </w:t>
            </w:r>
            <w:r w:rsidR="00F06C1D">
              <w:rPr>
                <w:lang w:val="kk-KZ"/>
              </w:rPr>
              <w:t>С1</w:t>
            </w:r>
            <w:r w:rsidRPr="00415D6B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415D6B" w:rsidRPr="00415D6B" w:rsidRDefault="00B24579" w:rsidP="00415D6B">
            <w:pPr>
              <w:rPr>
                <w:lang w:val="en-US"/>
              </w:rPr>
            </w:pPr>
            <w:r w:rsidRPr="00F06C1D">
              <w:rPr>
                <w:lang w:val="en-US"/>
              </w:rPr>
              <w:t>0,125</w:t>
            </w:r>
          </w:p>
        </w:tc>
        <w:tc>
          <w:tcPr>
            <w:tcW w:w="2835" w:type="dxa"/>
          </w:tcPr>
          <w:p w:rsidR="00415D6B" w:rsidRDefault="00415D6B" w:rsidP="00415D6B">
            <w:pPr>
              <w:rPr>
                <w:lang w:val="en-US"/>
              </w:rPr>
            </w:pPr>
            <w:proofErr w:type="spellStart"/>
            <w:r w:rsidRPr="00A4016B">
              <w:rPr>
                <w:lang w:val="en-US"/>
              </w:rPr>
              <w:t>Sabitova</w:t>
            </w:r>
            <w:proofErr w:type="spellEnd"/>
            <w:r w:rsidRPr="00F06C1D">
              <w:rPr>
                <w:lang w:val="en-US"/>
              </w:rPr>
              <w:t> </w:t>
            </w:r>
            <w:r>
              <w:rPr>
                <w:lang w:val="en-US"/>
              </w:rPr>
              <w:t>A.</w:t>
            </w:r>
          </w:p>
        </w:tc>
      </w:tr>
      <w:tr w:rsidR="00415D6B" w:rsidRPr="00D850DF" w:rsidTr="00385D4E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415D6B" w:rsidRDefault="00415D6B" w:rsidP="00415D6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20" w:type="dxa"/>
          </w:tcPr>
          <w:p w:rsidR="00415D6B" w:rsidRPr="00415D6B" w:rsidRDefault="00415D6B" w:rsidP="00415D6B">
            <w:pPr>
              <w:rPr>
                <w:lang w:val="en-US"/>
              </w:rPr>
            </w:pPr>
            <w:r w:rsidRPr="003E7227">
              <w:rPr>
                <w:lang w:val="en-US"/>
              </w:rPr>
              <w:t>Investigation of electrolytes in the Li–V</w:t>
            </w:r>
            <w:r w:rsidRPr="003E7227">
              <w:rPr>
                <w:vertAlign w:val="subscript"/>
                <w:lang w:val="kk-KZ"/>
              </w:rPr>
              <w:t>2</w:t>
            </w:r>
            <w:r w:rsidRPr="003E7227">
              <w:rPr>
                <w:lang w:val="en-US"/>
              </w:rPr>
              <w:t>O</w:t>
            </w:r>
            <w:r w:rsidRPr="003E7227">
              <w:rPr>
                <w:vertAlign w:val="subscript"/>
                <w:lang w:val="en-US"/>
              </w:rPr>
              <w:t>5</w:t>
            </w:r>
            <w:r w:rsidRPr="003E7227">
              <w:rPr>
                <w:lang w:val="en-US"/>
              </w:rPr>
              <w:t>/CFₓ system</w:t>
            </w:r>
          </w:p>
        </w:tc>
        <w:tc>
          <w:tcPr>
            <w:tcW w:w="1276" w:type="dxa"/>
          </w:tcPr>
          <w:p w:rsidR="00415D6B" w:rsidRPr="00415D6B" w:rsidRDefault="00607D66" w:rsidP="00415D6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415D6B" w:rsidRPr="00F95B4E" w:rsidRDefault="00415D6B" w:rsidP="00415D6B">
            <w:pPr>
              <w:rPr>
                <w:lang w:val="kk-KZ"/>
              </w:rPr>
            </w:pPr>
            <w:r w:rsidRPr="001C4710">
              <w:rPr>
                <w:lang w:val="en-US"/>
              </w:rPr>
              <w:t xml:space="preserve">International Scientific and Practical Conference «17th </w:t>
            </w:r>
            <w:proofErr w:type="spellStart"/>
            <w:r>
              <w:rPr>
                <w:lang w:val="en-US"/>
              </w:rPr>
              <w:t>Toraighyrov</w:t>
            </w:r>
            <w:proofErr w:type="spellEnd"/>
            <w:r>
              <w:rPr>
                <w:lang w:val="en-US"/>
              </w:rPr>
              <w:t xml:space="preserve"> Readings», </w:t>
            </w:r>
            <w:r w:rsidR="00F95B4E">
              <w:rPr>
                <w:lang w:val="kk-KZ"/>
              </w:rPr>
              <w:t xml:space="preserve">- </w:t>
            </w:r>
            <w:r>
              <w:rPr>
                <w:lang w:val="en-US"/>
              </w:rPr>
              <w:t xml:space="preserve">Pavlodar: </w:t>
            </w:r>
            <w:proofErr w:type="spellStart"/>
            <w:r>
              <w:rPr>
                <w:lang w:val="en-US"/>
              </w:rPr>
              <w:t>Toraigyrov</w:t>
            </w:r>
            <w:proofErr w:type="spellEnd"/>
            <w:r>
              <w:rPr>
                <w:lang w:val="en-US"/>
              </w:rPr>
              <w:t xml:space="preserve"> University,</w:t>
            </w:r>
            <w:r w:rsidRPr="001C4710">
              <w:rPr>
                <w:lang w:val="en-US"/>
              </w:rPr>
              <w:t xml:space="preserve"> 2025</w:t>
            </w:r>
            <w:r w:rsidR="00F95B4E">
              <w:rPr>
                <w:lang w:val="kk-KZ"/>
              </w:rPr>
              <w:t>.</w:t>
            </w:r>
          </w:p>
        </w:tc>
        <w:tc>
          <w:tcPr>
            <w:tcW w:w="993" w:type="dxa"/>
          </w:tcPr>
          <w:p w:rsidR="00415D6B" w:rsidRPr="005B05C3" w:rsidRDefault="005B05C3" w:rsidP="00415D6B">
            <w:pPr>
              <w:rPr>
                <w:lang w:val="kk-KZ"/>
              </w:rPr>
            </w:pPr>
            <w:r>
              <w:rPr>
                <w:lang w:val="kk-KZ"/>
              </w:rPr>
              <w:t>0,625</w:t>
            </w:r>
          </w:p>
        </w:tc>
        <w:tc>
          <w:tcPr>
            <w:tcW w:w="2835" w:type="dxa"/>
          </w:tcPr>
          <w:p w:rsidR="00415D6B" w:rsidRPr="005B05C3" w:rsidRDefault="005B05C3" w:rsidP="00415D6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C2E2B" w:rsidRPr="00385D4E" w:rsidTr="00822AD7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3C2E2B" w:rsidRDefault="003C2E2B" w:rsidP="003C2E2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20" w:type="dxa"/>
          </w:tcPr>
          <w:p w:rsidR="003C2E2B" w:rsidRPr="003E7227" w:rsidRDefault="003C2E2B" w:rsidP="003C2E2B">
            <w:pPr>
              <w:rPr>
                <w:lang w:val="en-US"/>
              </w:rPr>
            </w:pPr>
            <w:r w:rsidRPr="00E80824">
              <w:rPr>
                <w:lang w:val="en-US"/>
              </w:rPr>
              <w:t>The effect of the composition of electrolytes</w:t>
            </w:r>
            <w:r>
              <w:rPr>
                <w:lang w:val="kk-KZ"/>
              </w:rPr>
              <w:t xml:space="preserve"> о</w:t>
            </w:r>
            <w:r w:rsidRPr="00E80824">
              <w:rPr>
                <w:lang w:val="en-US"/>
              </w:rPr>
              <w:t>n the anode-free lithium-ion batteries</w:t>
            </w:r>
          </w:p>
        </w:tc>
        <w:tc>
          <w:tcPr>
            <w:tcW w:w="1276" w:type="dxa"/>
          </w:tcPr>
          <w:p w:rsidR="003C2E2B" w:rsidRPr="003C2E2B" w:rsidRDefault="00607D66" w:rsidP="003C2E2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3C2E2B" w:rsidRPr="00A4016B" w:rsidRDefault="003C2E2B" w:rsidP="003C2E2B">
            <w:pPr>
              <w:rPr>
                <w:lang w:val="en-US"/>
              </w:rPr>
            </w:pPr>
            <w:r w:rsidRPr="00A4016B">
              <w:rPr>
                <w:lang w:val="en-US"/>
              </w:rPr>
              <w:t>Science and industry - challenges and opportunities: Monograph</w:t>
            </w:r>
            <w:r w:rsidRPr="00A4016B">
              <w:rPr>
                <w:lang w:val="en-US" w:eastAsia="ko-KR"/>
              </w:rPr>
              <w:t xml:space="preserve">. </w:t>
            </w:r>
            <w:r w:rsidRPr="00A4016B">
              <w:rPr>
                <w:lang w:val="en-US"/>
              </w:rPr>
              <w:t xml:space="preserve">– Lublin, Poland: Institute of Chemical Sciences of Maria Curie </w:t>
            </w:r>
            <w:proofErr w:type="spellStart"/>
            <w:r w:rsidRPr="00A4016B">
              <w:rPr>
                <w:lang w:val="en-US"/>
              </w:rPr>
              <w:t>Sklod</w:t>
            </w:r>
            <w:r>
              <w:rPr>
                <w:lang w:val="en-US"/>
              </w:rPr>
              <w:t>owska</w:t>
            </w:r>
            <w:proofErr w:type="spellEnd"/>
            <w:r>
              <w:rPr>
                <w:lang w:val="en-US"/>
              </w:rPr>
              <w:t xml:space="preserve"> University, 2024. – P. 241-243</w:t>
            </w:r>
            <w:r w:rsidRPr="00A4016B">
              <w:rPr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3C2E2B" w:rsidRPr="00A4016B" w:rsidRDefault="003C2E2B" w:rsidP="003C2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0,375</w:t>
            </w:r>
          </w:p>
        </w:tc>
        <w:tc>
          <w:tcPr>
            <w:tcW w:w="2835" w:type="dxa"/>
            <w:vAlign w:val="center"/>
          </w:tcPr>
          <w:p w:rsidR="003C2E2B" w:rsidRPr="00E80824" w:rsidRDefault="003C2E2B" w:rsidP="003C2E2B">
            <w:proofErr w:type="spellStart"/>
            <w:r w:rsidRPr="00A4016B">
              <w:rPr>
                <w:lang w:val="en-US"/>
              </w:rPr>
              <w:t>Sabitova</w:t>
            </w:r>
            <w:proofErr w:type="spellEnd"/>
            <w:r w:rsidRPr="00A4016B">
              <w:t> </w:t>
            </w:r>
            <w:r>
              <w:rPr>
                <w:lang w:val="en-US"/>
              </w:rPr>
              <w:t>A.</w:t>
            </w:r>
          </w:p>
        </w:tc>
      </w:tr>
      <w:tr w:rsidR="003C2E2B" w:rsidRPr="00AC5144" w:rsidTr="00385D4E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vAlign w:val="center"/>
          </w:tcPr>
          <w:p w:rsidR="003C2E2B" w:rsidRDefault="00607D66" w:rsidP="003C2E2B">
            <w:pPr>
              <w:jc w:val="center"/>
              <w:rPr>
                <w:lang w:val="en-US"/>
              </w:rPr>
            </w:pPr>
            <w:r>
              <w:rPr>
                <w:b/>
                <w:lang w:val="kk-KZ"/>
              </w:rPr>
              <w:t>Басқа</w:t>
            </w:r>
            <w:r w:rsidRPr="002C1BB8">
              <w:rPr>
                <w:b/>
                <w:lang w:val="kk-KZ"/>
              </w:rPr>
              <w:t xml:space="preserve"> мақалалар</w:t>
            </w:r>
          </w:p>
        </w:tc>
      </w:tr>
      <w:tr w:rsidR="003C2E2B" w:rsidRPr="005657AD" w:rsidTr="00385D4E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3C2E2B" w:rsidRPr="00E80824" w:rsidRDefault="003C2E2B" w:rsidP="003C2E2B">
            <w:pPr>
              <w:tabs>
                <w:tab w:val="left" w:pos="426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420" w:type="dxa"/>
            <w:vAlign w:val="center"/>
          </w:tcPr>
          <w:p w:rsidR="003C2E2B" w:rsidRPr="005B05C3" w:rsidRDefault="005B05C3" w:rsidP="003C2E2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Modification of the structure of oxide cathode materials to enhance the capacity and stability of Li-ion batteries</w:t>
            </w:r>
          </w:p>
        </w:tc>
        <w:tc>
          <w:tcPr>
            <w:tcW w:w="1276" w:type="dxa"/>
            <w:vAlign w:val="center"/>
          </w:tcPr>
          <w:p w:rsidR="003C2E2B" w:rsidRPr="00A4016B" w:rsidRDefault="00607D66" w:rsidP="003C2E2B">
            <w:pPr>
              <w:ind w:right="-108"/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</w:tcPr>
          <w:p w:rsidR="003C2E2B" w:rsidRPr="00A4016B" w:rsidRDefault="005B05C3" w:rsidP="005B05C3">
            <w:pPr>
              <w:rPr>
                <w:lang w:val="en-US"/>
              </w:rPr>
            </w:pPr>
            <w:r>
              <w:rPr>
                <w:sz w:val="23"/>
                <w:szCs w:val="23"/>
                <w:shd w:val="clear" w:color="auto" w:fill="FFFFFF"/>
                <w:lang w:val="en-US"/>
              </w:rPr>
              <w:t>Academic Scientific J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>ournal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 of Chemistry, 4 (465), 2025</w:t>
            </w:r>
            <w:r w:rsidRPr="0050281F">
              <w:rPr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 xml:space="preserve">p. 128-136. </w:t>
            </w:r>
            <w:r w:rsidRPr="005B05C3">
              <w:rPr>
                <w:rStyle w:val="a7"/>
                <w:lang w:val="en-US"/>
              </w:rPr>
              <w:t>https://doi.org/10.</w:t>
            </w:r>
            <w:r>
              <w:rPr>
                <w:rStyle w:val="a7"/>
                <w:lang w:val="en-US"/>
              </w:rPr>
              <w:t>32014/2025.2518-1491.325</w:t>
            </w:r>
          </w:p>
        </w:tc>
        <w:tc>
          <w:tcPr>
            <w:tcW w:w="993" w:type="dxa"/>
            <w:vAlign w:val="center"/>
          </w:tcPr>
          <w:p w:rsidR="003C2E2B" w:rsidRPr="005B05C3" w:rsidRDefault="005B05C3" w:rsidP="003C2E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1,125</w:t>
            </w:r>
          </w:p>
        </w:tc>
        <w:tc>
          <w:tcPr>
            <w:tcW w:w="2835" w:type="dxa"/>
            <w:vAlign w:val="center"/>
          </w:tcPr>
          <w:p w:rsidR="003C2E2B" w:rsidRPr="005B05C3" w:rsidRDefault="005B05C3" w:rsidP="003C2E2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Kuderina</w:t>
            </w:r>
            <w:proofErr w:type="spellEnd"/>
            <w:r w:rsidRPr="005B05C3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5B05C3"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Kassenova</w:t>
            </w:r>
            <w:proofErr w:type="spellEnd"/>
            <w:r w:rsidRPr="005B05C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5B05C3"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Khamitova</w:t>
            </w:r>
            <w:proofErr w:type="spellEnd"/>
            <w:r w:rsidRPr="005B05C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5B05C3">
              <w:rPr>
                <w:lang w:val="en-US"/>
              </w:rPr>
              <w:t>.,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Zhaxybayeva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3C2E2B" w:rsidRPr="005657AD" w:rsidTr="00385D4E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vAlign w:val="center"/>
          </w:tcPr>
          <w:p w:rsidR="003C2E2B" w:rsidRPr="00607D66" w:rsidRDefault="00607D66" w:rsidP="003C2E2B">
            <w:pPr>
              <w:jc w:val="center"/>
              <w:rPr>
                <w:lang w:val="en-US"/>
              </w:rPr>
            </w:pPr>
            <w:r w:rsidRPr="002C1BB8">
              <w:rPr>
                <w:b/>
                <w:lang w:val="kk-KZ"/>
              </w:rPr>
              <w:t>Мемлекеттік тіркеудегі зияткерлік меншік, патенттер және алдын ала патенттер, басқа да мақалалар</w:t>
            </w:r>
          </w:p>
        </w:tc>
      </w:tr>
      <w:tr w:rsidR="003C2E2B" w:rsidRPr="00AC5144" w:rsidTr="00385D4E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3C2E2B" w:rsidRPr="003C2E2B" w:rsidRDefault="003C2E2B" w:rsidP="003C2E2B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5B05C3">
              <w:t>13</w:t>
            </w:r>
          </w:p>
        </w:tc>
        <w:tc>
          <w:tcPr>
            <w:tcW w:w="5420" w:type="dxa"/>
            <w:vAlign w:val="center"/>
          </w:tcPr>
          <w:p w:rsidR="003C2E2B" w:rsidRPr="008C34A4" w:rsidRDefault="003C2E2B" w:rsidP="003C2E2B">
            <w:pPr>
              <w:tabs>
                <w:tab w:val="left" w:pos="0"/>
              </w:tabs>
            </w:pPr>
            <w:r w:rsidRPr="003E7227">
              <w:t>Электролит для химических источников тока</w:t>
            </w:r>
          </w:p>
        </w:tc>
        <w:tc>
          <w:tcPr>
            <w:tcW w:w="1276" w:type="dxa"/>
            <w:vAlign w:val="center"/>
          </w:tcPr>
          <w:p w:rsidR="003C2E2B" w:rsidRPr="008C34A4" w:rsidRDefault="00607D66" w:rsidP="003C2E2B">
            <w:pPr>
              <w:ind w:right="-108"/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4677" w:type="dxa"/>
            <w:vAlign w:val="center"/>
          </w:tcPr>
          <w:p w:rsidR="003C2E2B" w:rsidRPr="008C34A4" w:rsidRDefault="003C2E2B" w:rsidP="003C2E2B">
            <w:pPr>
              <w:rPr>
                <w:color w:val="0D0D0D" w:themeColor="text1" w:themeTint="F2"/>
              </w:rPr>
            </w:pPr>
            <w:r w:rsidRPr="00E80824">
              <w:rPr>
                <w:color w:val="0D0D0D" w:themeColor="text1" w:themeTint="F2"/>
              </w:rPr>
              <w:t>Патент на полезную модель № 10091. Бюллетень № 3 от 17.01.2025г.</w:t>
            </w:r>
          </w:p>
        </w:tc>
        <w:tc>
          <w:tcPr>
            <w:tcW w:w="993" w:type="dxa"/>
            <w:vAlign w:val="center"/>
          </w:tcPr>
          <w:p w:rsidR="003C2E2B" w:rsidRPr="008C34A4" w:rsidRDefault="003C2E2B" w:rsidP="003C2E2B">
            <w:pPr>
              <w:jc w:val="center"/>
            </w:pPr>
            <w:r w:rsidRPr="004B6CA9">
              <w:t>0,125</w:t>
            </w:r>
          </w:p>
        </w:tc>
        <w:tc>
          <w:tcPr>
            <w:tcW w:w="2835" w:type="dxa"/>
            <w:vAlign w:val="center"/>
          </w:tcPr>
          <w:p w:rsidR="003C2E2B" w:rsidRDefault="003C2E2B" w:rsidP="003C2E2B">
            <w:pPr>
              <w:rPr>
                <w:lang w:val="kk-KZ"/>
              </w:rPr>
            </w:pPr>
            <w:proofErr w:type="spellStart"/>
            <w:r>
              <w:t>Сабитова</w:t>
            </w:r>
            <w:proofErr w:type="spellEnd"/>
            <w:r>
              <w:t> А.Н.,</w:t>
            </w:r>
            <w:r>
              <w:rPr>
                <w:lang w:val="kk-KZ"/>
              </w:rPr>
              <w:t xml:space="preserve"> </w:t>
            </w:r>
          </w:p>
          <w:p w:rsidR="003C2E2B" w:rsidRPr="00E80824" w:rsidRDefault="003C2E2B" w:rsidP="003C2E2B">
            <w:pPr>
              <w:rPr>
                <w:lang w:val="kk-KZ"/>
              </w:rPr>
            </w:pPr>
            <w:r>
              <w:rPr>
                <w:lang w:val="kk-KZ"/>
              </w:rPr>
              <w:t>Омарова Н.М.</w:t>
            </w:r>
          </w:p>
        </w:tc>
      </w:tr>
    </w:tbl>
    <w:p w:rsidR="00D95E26" w:rsidRPr="00BA73FE" w:rsidRDefault="00D95E26" w:rsidP="00607D66"/>
    <w:sectPr w:rsidR="00D95E26" w:rsidRPr="00BA73FE" w:rsidSect="00FF0664">
      <w:footerReference w:type="defaul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13" w:rsidRDefault="00690F13" w:rsidP="008101ED">
      <w:r>
        <w:separator/>
      </w:r>
    </w:p>
  </w:endnote>
  <w:endnote w:type="continuationSeparator" w:id="0">
    <w:p w:rsidR="00690F13" w:rsidRDefault="00690F13" w:rsidP="0081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4E" w:rsidRDefault="00385D4E">
    <w:pPr>
      <w:pStyle w:val="ae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927"/>
      <w:gridCol w:w="4930"/>
      <w:gridCol w:w="4929"/>
    </w:tblGrid>
    <w:tr w:rsidR="00385D4E" w:rsidRPr="00EC480A" w:rsidTr="00385D4E">
      <w:trPr>
        <w:trHeight w:val="479"/>
        <w:jc w:val="center"/>
      </w:trPr>
      <w:tc>
        <w:tcPr>
          <w:tcW w:w="4939" w:type="dxa"/>
        </w:tcPr>
        <w:p w:rsidR="00385D4E" w:rsidRPr="00592FB7" w:rsidRDefault="00385D4E" w:rsidP="00385D4E">
          <w:pPr>
            <w:widowControl w:val="0"/>
            <w:jc w:val="center"/>
            <w:rPr>
              <w:snapToGrid w:val="0"/>
            </w:rPr>
          </w:pPr>
          <w:r w:rsidRPr="00592FB7">
            <w:rPr>
              <w:snapToGrid w:val="0"/>
            </w:rPr>
            <w:t>Председатель</w:t>
          </w:r>
        </w:p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592FB7">
            <w:rPr>
              <w:snapToGrid w:val="0"/>
            </w:rPr>
            <w:t xml:space="preserve">Правления - Ректор                                                         </w:t>
          </w:r>
        </w:p>
      </w:tc>
      <w:tc>
        <w:tcPr>
          <w:tcW w:w="4940" w:type="dxa"/>
        </w:tcPr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:rsidR="00385D4E" w:rsidRPr="0084078E" w:rsidRDefault="00385D4E" w:rsidP="00385D4E">
          <w:pPr>
            <w:widowControl w:val="0"/>
            <w:jc w:val="center"/>
            <w:rPr>
              <w:snapToGrid w:val="0"/>
              <w:lang w:val="en-US"/>
            </w:rPr>
          </w:pPr>
          <w:r w:rsidRPr="0084078E">
            <w:rPr>
              <w:snapToGrid w:val="0"/>
            </w:rPr>
            <w:t>(подпись)</w:t>
          </w:r>
        </w:p>
        <w:p w:rsidR="00385D4E" w:rsidRPr="0084078E" w:rsidRDefault="00385D4E" w:rsidP="00385D4E">
          <w:pPr>
            <w:widowControl w:val="0"/>
            <w:jc w:val="center"/>
            <w:rPr>
              <w:snapToGrid w:val="0"/>
              <w:lang w:val="en-US"/>
            </w:rPr>
          </w:pPr>
        </w:p>
      </w:tc>
      <w:tc>
        <w:tcPr>
          <w:tcW w:w="4940" w:type="dxa"/>
        </w:tcPr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>
            <w:rPr>
              <w:snapToGrid w:val="0"/>
              <w:lang w:val="kk-KZ"/>
            </w:rPr>
            <w:t>Д.Р.Орынбеков</w:t>
          </w:r>
        </w:p>
      </w:tc>
    </w:tr>
    <w:tr w:rsidR="00385D4E" w:rsidRPr="00EC480A" w:rsidTr="00385D4E">
      <w:trPr>
        <w:trHeight w:val="479"/>
        <w:jc w:val="center"/>
      </w:trPr>
      <w:tc>
        <w:tcPr>
          <w:tcW w:w="4939" w:type="dxa"/>
        </w:tcPr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  <w:lang w:val="kk-KZ"/>
            </w:rPr>
            <w:t>Ученый секретарь</w:t>
          </w:r>
        </w:p>
      </w:tc>
      <w:tc>
        <w:tcPr>
          <w:tcW w:w="4940" w:type="dxa"/>
        </w:tcPr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(подпись)</w:t>
          </w:r>
        </w:p>
        <w:p w:rsidR="00385D4E" w:rsidRPr="0084078E" w:rsidRDefault="00385D4E" w:rsidP="00385D4E">
          <w:pPr>
            <w:widowControl w:val="0"/>
            <w:rPr>
              <w:snapToGrid w:val="0"/>
            </w:rPr>
          </w:pPr>
        </w:p>
      </w:tc>
      <w:tc>
        <w:tcPr>
          <w:tcW w:w="4940" w:type="dxa"/>
        </w:tcPr>
        <w:p w:rsidR="00385D4E" w:rsidRPr="003D7BD2" w:rsidRDefault="00385D4E" w:rsidP="00385D4E">
          <w:pPr>
            <w:widowControl w:val="0"/>
            <w:tabs>
              <w:tab w:val="left" w:pos="7068"/>
            </w:tabs>
            <w:jc w:val="center"/>
            <w:rPr>
              <w:snapToGrid w:val="0"/>
              <w:lang w:val="kk-KZ"/>
            </w:rPr>
          </w:pPr>
          <w:r>
            <w:rPr>
              <w:snapToGrid w:val="0"/>
              <w:lang w:val="kk-KZ"/>
            </w:rPr>
            <w:t xml:space="preserve">Н.Ж. Есенгулова </w:t>
          </w:r>
        </w:p>
        <w:p w:rsidR="00385D4E" w:rsidRPr="0084078E" w:rsidRDefault="00385D4E" w:rsidP="00385D4E">
          <w:pPr>
            <w:widowControl w:val="0"/>
            <w:rPr>
              <w:snapToGrid w:val="0"/>
            </w:rPr>
          </w:pPr>
        </w:p>
      </w:tc>
    </w:tr>
    <w:tr w:rsidR="00385D4E" w:rsidRPr="00EC480A" w:rsidTr="00385D4E">
      <w:trPr>
        <w:trHeight w:val="317"/>
        <w:jc w:val="center"/>
      </w:trPr>
      <w:tc>
        <w:tcPr>
          <w:tcW w:w="4939" w:type="dxa"/>
        </w:tcPr>
        <w:p w:rsidR="00385D4E" w:rsidRPr="005657AD" w:rsidRDefault="00385D4E" w:rsidP="005657AD">
          <w:pPr>
            <w:widowControl w:val="0"/>
            <w:jc w:val="center"/>
            <w:rPr>
              <w:snapToGrid w:val="0"/>
              <w:lang w:val="kk-KZ"/>
            </w:rPr>
          </w:pPr>
          <w:r w:rsidRPr="0084078E">
            <w:rPr>
              <w:snapToGrid w:val="0"/>
              <w:lang w:val="kk-KZ"/>
            </w:rPr>
            <w:t>Соискатель</w:t>
          </w:r>
        </w:p>
      </w:tc>
      <w:tc>
        <w:tcPr>
          <w:tcW w:w="4940" w:type="dxa"/>
        </w:tcPr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:rsidR="00385D4E" w:rsidRPr="0084078E" w:rsidRDefault="00385D4E" w:rsidP="00385D4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(подпись)</w:t>
          </w:r>
        </w:p>
      </w:tc>
      <w:tc>
        <w:tcPr>
          <w:tcW w:w="4940" w:type="dxa"/>
        </w:tcPr>
        <w:p w:rsidR="00385D4E" w:rsidRPr="00134C5F" w:rsidRDefault="00385D4E" w:rsidP="00134C5F">
          <w:pPr>
            <w:widowControl w:val="0"/>
            <w:tabs>
              <w:tab w:val="left" w:pos="7068"/>
            </w:tabs>
            <w:jc w:val="center"/>
            <w:rPr>
              <w:snapToGrid w:val="0"/>
              <w:lang w:val="kk-KZ"/>
            </w:rPr>
          </w:pPr>
          <w:r>
            <w:rPr>
              <w:snapToGrid w:val="0"/>
              <w:lang w:val="kk-KZ"/>
            </w:rPr>
            <w:t>А</w:t>
          </w:r>
          <w:r>
            <w:rPr>
              <w:snapToGrid w:val="0"/>
            </w:rPr>
            <w:t>.</w:t>
          </w:r>
          <w:r>
            <w:rPr>
              <w:snapToGrid w:val="0"/>
              <w:lang w:val="kk-KZ"/>
            </w:rPr>
            <w:t>Б</w:t>
          </w:r>
          <w:r>
            <w:rPr>
              <w:snapToGrid w:val="0"/>
            </w:rPr>
            <w:t xml:space="preserve">. </w:t>
          </w:r>
          <w:r>
            <w:rPr>
              <w:snapToGrid w:val="0"/>
              <w:lang w:val="kk-KZ"/>
            </w:rPr>
            <w:t>Абдрахманова</w:t>
          </w:r>
        </w:p>
      </w:tc>
    </w:tr>
  </w:tbl>
  <w:p w:rsidR="00385D4E" w:rsidRDefault="00385D4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13" w:rsidRDefault="00690F13" w:rsidP="008101ED">
      <w:r>
        <w:separator/>
      </w:r>
    </w:p>
  </w:footnote>
  <w:footnote w:type="continuationSeparator" w:id="0">
    <w:p w:rsidR="00690F13" w:rsidRDefault="00690F13" w:rsidP="0081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62679"/>
    <w:multiLevelType w:val="hybridMultilevel"/>
    <w:tmpl w:val="F612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0157"/>
    <w:multiLevelType w:val="hybridMultilevel"/>
    <w:tmpl w:val="06928E2C"/>
    <w:lvl w:ilvl="0" w:tplc="9E24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04F"/>
    <w:rsid w:val="000116A2"/>
    <w:rsid w:val="00014AD5"/>
    <w:rsid w:val="000247A1"/>
    <w:rsid w:val="000250DC"/>
    <w:rsid w:val="0002609C"/>
    <w:rsid w:val="0004144E"/>
    <w:rsid w:val="000451BE"/>
    <w:rsid w:val="00046F3F"/>
    <w:rsid w:val="0006097B"/>
    <w:rsid w:val="0006620D"/>
    <w:rsid w:val="00080350"/>
    <w:rsid w:val="000B4885"/>
    <w:rsid w:val="000B6042"/>
    <w:rsid w:val="000F1AC1"/>
    <w:rsid w:val="000F4967"/>
    <w:rsid w:val="000F6FBF"/>
    <w:rsid w:val="000F7E71"/>
    <w:rsid w:val="00123145"/>
    <w:rsid w:val="0013030F"/>
    <w:rsid w:val="00134C5F"/>
    <w:rsid w:val="00144139"/>
    <w:rsid w:val="00147E93"/>
    <w:rsid w:val="0015245E"/>
    <w:rsid w:val="0017501B"/>
    <w:rsid w:val="00185644"/>
    <w:rsid w:val="00185A2C"/>
    <w:rsid w:val="00191E76"/>
    <w:rsid w:val="001923FD"/>
    <w:rsid w:val="001A0473"/>
    <w:rsid w:val="001B09D9"/>
    <w:rsid w:val="001C1F9A"/>
    <w:rsid w:val="001F74E5"/>
    <w:rsid w:val="00201F0F"/>
    <w:rsid w:val="0021411A"/>
    <w:rsid w:val="00221B0F"/>
    <w:rsid w:val="002226DA"/>
    <w:rsid w:val="00234247"/>
    <w:rsid w:val="00241D14"/>
    <w:rsid w:val="00261014"/>
    <w:rsid w:val="00263B69"/>
    <w:rsid w:val="0026412F"/>
    <w:rsid w:val="00270114"/>
    <w:rsid w:val="00271BC0"/>
    <w:rsid w:val="0027600B"/>
    <w:rsid w:val="002766DE"/>
    <w:rsid w:val="002A6906"/>
    <w:rsid w:val="002C1ECC"/>
    <w:rsid w:val="00302610"/>
    <w:rsid w:val="003206C9"/>
    <w:rsid w:val="003208BC"/>
    <w:rsid w:val="00340B82"/>
    <w:rsid w:val="003448D5"/>
    <w:rsid w:val="00346793"/>
    <w:rsid w:val="00352E65"/>
    <w:rsid w:val="00353013"/>
    <w:rsid w:val="00354E20"/>
    <w:rsid w:val="003725C7"/>
    <w:rsid w:val="00373A32"/>
    <w:rsid w:val="0038072B"/>
    <w:rsid w:val="00381F1A"/>
    <w:rsid w:val="00385D4E"/>
    <w:rsid w:val="003B3E44"/>
    <w:rsid w:val="003C2E2B"/>
    <w:rsid w:val="003C7779"/>
    <w:rsid w:val="00403AA0"/>
    <w:rsid w:val="00415D6B"/>
    <w:rsid w:val="00417025"/>
    <w:rsid w:val="00424D85"/>
    <w:rsid w:val="0042522B"/>
    <w:rsid w:val="00435868"/>
    <w:rsid w:val="0044510D"/>
    <w:rsid w:val="00465BBF"/>
    <w:rsid w:val="00467697"/>
    <w:rsid w:val="00481CA2"/>
    <w:rsid w:val="00483416"/>
    <w:rsid w:val="0048429B"/>
    <w:rsid w:val="00490D75"/>
    <w:rsid w:val="004975BE"/>
    <w:rsid w:val="004D23A0"/>
    <w:rsid w:val="004D2FEF"/>
    <w:rsid w:val="004D3ED9"/>
    <w:rsid w:val="004F157E"/>
    <w:rsid w:val="0050281F"/>
    <w:rsid w:val="00502E8D"/>
    <w:rsid w:val="00505276"/>
    <w:rsid w:val="0051244B"/>
    <w:rsid w:val="0051398A"/>
    <w:rsid w:val="0051579E"/>
    <w:rsid w:val="0052764B"/>
    <w:rsid w:val="00535357"/>
    <w:rsid w:val="00541685"/>
    <w:rsid w:val="00542E5D"/>
    <w:rsid w:val="0054363D"/>
    <w:rsid w:val="005657AD"/>
    <w:rsid w:val="00565CFE"/>
    <w:rsid w:val="0057494F"/>
    <w:rsid w:val="00580795"/>
    <w:rsid w:val="00584F70"/>
    <w:rsid w:val="00597B82"/>
    <w:rsid w:val="00597DFE"/>
    <w:rsid w:val="005A2508"/>
    <w:rsid w:val="005B05C3"/>
    <w:rsid w:val="005D1A9A"/>
    <w:rsid w:val="005E0C68"/>
    <w:rsid w:val="005E376B"/>
    <w:rsid w:val="005E378E"/>
    <w:rsid w:val="005E6CC1"/>
    <w:rsid w:val="005F0EFF"/>
    <w:rsid w:val="00607D66"/>
    <w:rsid w:val="006204E0"/>
    <w:rsid w:val="0062440F"/>
    <w:rsid w:val="006610C9"/>
    <w:rsid w:val="00664910"/>
    <w:rsid w:val="00690F13"/>
    <w:rsid w:val="00695761"/>
    <w:rsid w:val="006A0101"/>
    <w:rsid w:val="006A0E3E"/>
    <w:rsid w:val="006B7DC2"/>
    <w:rsid w:val="006E1F70"/>
    <w:rsid w:val="006F474F"/>
    <w:rsid w:val="006F7FE4"/>
    <w:rsid w:val="00700FD5"/>
    <w:rsid w:val="007208F4"/>
    <w:rsid w:val="0072188B"/>
    <w:rsid w:val="00731983"/>
    <w:rsid w:val="00742846"/>
    <w:rsid w:val="0075033D"/>
    <w:rsid w:val="00751EB8"/>
    <w:rsid w:val="00762ED7"/>
    <w:rsid w:val="0078584E"/>
    <w:rsid w:val="007903C6"/>
    <w:rsid w:val="00792A60"/>
    <w:rsid w:val="007A6052"/>
    <w:rsid w:val="007A69BB"/>
    <w:rsid w:val="007B2D0D"/>
    <w:rsid w:val="007B4455"/>
    <w:rsid w:val="007C5198"/>
    <w:rsid w:val="007D25D4"/>
    <w:rsid w:val="007E0582"/>
    <w:rsid w:val="007E22AF"/>
    <w:rsid w:val="007E7086"/>
    <w:rsid w:val="007F060F"/>
    <w:rsid w:val="007F0703"/>
    <w:rsid w:val="007F1B07"/>
    <w:rsid w:val="008101ED"/>
    <w:rsid w:val="008134E8"/>
    <w:rsid w:val="0082475A"/>
    <w:rsid w:val="0082604B"/>
    <w:rsid w:val="008358A9"/>
    <w:rsid w:val="00845790"/>
    <w:rsid w:val="00853768"/>
    <w:rsid w:val="008561D4"/>
    <w:rsid w:val="00870196"/>
    <w:rsid w:val="0088385F"/>
    <w:rsid w:val="00887944"/>
    <w:rsid w:val="00895974"/>
    <w:rsid w:val="008B31C7"/>
    <w:rsid w:val="008C2988"/>
    <w:rsid w:val="008C34A4"/>
    <w:rsid w:val="008D3EA6"/>
    <w:rsid w:val="008E1809"/>
    <w:rsid w:val="008E4514"/>
    <w:rsid w:val="008E76A5"/>
    <w:rsid w:val="008F2BEB"/>
    <w:rsid w:val="0090163D"/>
    <w:rsid w:val="00902F14"/>
    <w:rsid w:val="0091527B"/>
    <w:rsid w:val="00933F88"/>
    <w:rsid w:val="00946BC3"/>
    <w:rsid w:val="00947036"/>
    <w:rsid w:val="00947DFA"/>
    <w:rsid w:val="00964E88"/>
    <w:rsid w:val="00973F1E"/>
    <w:rsid w:val="009859B6"/>
    <w:rsid w:val="0099354E"/>
    <w:rsid w:val="0099793B"/>
    <w:rsid w:val="009B430D"/>
    <w:rsid w:val="009C634F"/>
    <w:rsid w:val="00A10232"/>
    <w:rsid w:val="00A129E5"/>
    <w:rsid w:val="00A203C6"/>
    <w:rsid w:val="00A21C8D"/>
    <w:rsid w:val="00A223DC"/>
    <w:rsid w:val="00A4016B"/>
    <w:rsid w:val="00A403CD"/>
    <w:rsid w:val="00A43B36"/>
    <w:rsid w:val="00A4500A"/>
    <w:rsid w:val="00A51106"/>
    <w:rsid w:val="00A8116C"/>
    <w:rsid w:val="00A920F3"/>
    <w:rsid w:val="00A94921"/>
    <w:rsid w:val="00A95FA4"/>
    <w:rsid w:val="00AA0A48"/>
    <w:rsid w:val="00AA1F83"/>
    <w:rsid w:val="00AC5144"/>
    <w:rsid w:val="00AC6459"/>
    <w:rsid w:val="00AD296B"/>
    <w:rsid w:val="00AD68B8"/>
    <w:rsid w:val="00AE2F98"/>
    <w:rsid w:val="00B15E2D"/>
    <w:rsid w:val="00B16BE5"/>
    <w:rsid w:val="00B23546"/>
    <w:rsid w:val="00B24579"/>
    <w:rsid w:val="00B652F1"/>
    <w:rsid w:val="00B70B9A"/>
    <w:rsid w:val="00B813EF"/>
    <w:rsid w:val="00B86611"/>
    <w:rsid w:val="00B96C2F"/>
    <w:rsid w:val="00B96D00"/>
    <w:rsid w:val="00BA3965"/>
    <w:rsid w:val="00BA73FE"/>
    <w:rsid w:val="00BC18C2"/>
    <w:rsid w:val="00BC22DA"/>
    <w:rsid w:val="00BC2432"/>
    <w:rsid w:val="00BC5054"/>
    <w:rsid w:val="00BE5F92"/>
    <w:rsid w:val="00BF5F6C"/>
    <w:rsid w:val="00C023CC"/>
    <w:rsid w:val="00C137EF"/>
    <w:rsid w:val="00C15ABE"/>
    <w:rsid w:val="00C17F15"/>
    <w:rsid w:val="00C20E3D"/>
    <w:rsid w:val="00C2312E"/>
    <w:rsid w:val="00C31E0D"/>
    <w:rsid w:val="00C3459C"/>
    <w:rsid w:val="00C47143"/>
    <w:rsid w:val="00C47553"/>
    <w:rsid w:val="00C57BF9"/>
    <w:rsid w:val="00C61421"/>
    <w:rsid w:val="00C70E33"/>
    <w:rsid w:val="00C751DE"/>
    <w:rsid w:val="00C8545C"/>
    <w:rsid w:val="00C90133"/>
    <w:rsid w:val="00C91DA3"/>
    <w:rsid w:val="00C93EBB"/>
    <w:rsid w:val="00CB0B63"/>
    <w:rsid w:val="00CB2E8A"/>
    <w:rsid w:val="00CB44C6"/>
    <w:rsid w:val="00CB6609"/>
    <w:rsid w:val="00CC5C6B"/>
    <w:rsid w:val="00CC662C"/>
    <w:rsid w:val="00CD524B"/>
    <w:rsid w:val="00CD7CDB"/>
    <w:rsid w:val="00CF404F"/>
    <w:rsid w:val="00CF5998"/>
    <w:rsid w:val="00D00A7E"/>
    <w:rsid w:val="00D108E5"/>
    <w:rsid w:val="00D458AD"/>
    <w:rsid w:val="00D46DD9"/>
    <w:rsid w:val="00D52E45"/>
    <w:rsid w:val="00D548C1"/>
    <w:rsid w:val="00D63236"/>
    <w:rsid w:val="00D733A1"/>
    <w:rsid w:val="00D7626D"/>
    <w:rsid w:val="00D8196A"/>
    <w:rsid w:val="00D850DF"/>
    <w:rsid w:val="00D86CC3"/>
    <w:rsid w:val="00D87C0D"/>
    <w:rsid w:val="00D94ED3"/>
    <w:rsid w:val="00D95E26"/>
    <w:rsid w:val="00DB4EE3"/>
    <w:rsid w:val="00DC0236"/>
    <w:rsid w:val="00DC1854"/>
    <w:rsid w:val="00DD7625"/>
    <w:rsid w:val="00DE7914"/>
    <w:rsid w:val="00E0183D"/>
    <w:rsid w:val="00E11DEC"/>
    <w:rsid w:val="00E215FA"/>
    <w:rsid w:val="00E309FF"/>
    <w:rsid w:val="00E426DB"/>
    <w:rsid w:val="00E42F99"/>
    <w:rsid w:val="00E463E8"/>
    <w:rsid w:val="00E52C0C"/>
    <w:rsid w:val="00E53599"/>
    <w:rsid w:val="00E562EF"/>
    <w:rsid w:val="00E62A8A"/>
    <w:rsid w:val="00E66BB9"/>
    <w:rsid w:val="00E75B08"/>
    <w:rsid w:val="00E80824"/>
    <w:rsid w:val="00E81E87"/>
    <w:rsid w:val="00E92356"/>
    <w:rsid w:val="00EA0719"/>
    <w:rsid w:val="00EA6B5B"/>
    <w:rsid w:val="00EE2F61"/>
    <w:rsid w:val="00EF56AB"/>
    <w:rsid w:val="00F06C1D"/>
    <w:rsid w:val="00F23C66"/>
    <w:rsid w:val="00F451E9"/>
    <w:rsid w:val="00F720FE"/>
    <w:rsid w:val="00F759DD"/>
    <w:rsid w:val="00F8445C"/>
    <w:rsid w:val="00F91F4C"/>
    <w:rsid w:val="00F92515"/>
    <w:rsid w:val="00F95287"/>
    <w:rsid w:val="00F95B4E"/>
    <w:rsid w:val="00F95F20"/>
    <w:rsid w:val="00FA0CF5"/>
    <w:rsid w:val="00FA184A"/>
    <w:rsid w:val="00FA4C5B"/>
    <w:rsid w:val="00FA6D5C"/>
    <w:rsid w:val="00FB4DFD"/>
    <w:rsid w:val="00FB6550"/>
    <w:rsid w:val="00FC4AD4"/>
    <w:rsid w:val="00FC4BB9"/>
    <w:rsid w:val="00FD480B"/>
    <w:rsid w:val="00FF0664"/>
    <w:rsid w:val="00FF2435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4490EA-3B53-46D4-BB14-E50FB466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4975BE"/>
    <w:pPr>
      <w:autoSpaceDE w:val="0"/>
      <w:autoSpaceDN w:val="0"/>
      <w:adjustRightInd w:val="0"/>
      <w:ind w:left="720"/>
      <w:contextualSpacing/>
    </w:pPr>
  </w:style>
  <w:style w:type="character" w:styleId="a7">
    <w:name w:val="Hyperlink"/>
    <w:basedOn w:val="a0"/>
    <w:uiPriority w:val="99"/>
    <w:unhideWhenUsed/>
    <w:rsid w:val="003725C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2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26D"/>
    <w:rPr>
      <w:color w:val="800080" w:themeColor="followedHyperlink"/>
      <w:u w:val="single"/>
    </w:rPr>
  </w:style>
  <w:style w:type="character" w:customStyle="1" w:styleId="A00">
    <w:name w:val="A0"/>
    <w:uiPriority w:val="99"/>
    <w:rsid w:val="001923FD"/>
    <w:rPr>
      <w:b/>
      <w:bCs/>
      <w:color w:val="000000"/>
      <w:sz w:val="18"/>
      <w:szCs w:val="18"/>
    </w:rPr>
  </w:style>
  <w:style w:type="paragraph" w:customStyle="1" w:styleId="a9">
    <w:name w:val="г. Курчатов"/>
    <w:basedOn w:val="a"/>
    <w:autoRedefine/>
    <w:rsid w:val="00435868"/>
    <w:rPr>
      <w:bCs/>
      <w:noProof/>
      <w:color w:val="0D0D0D" w:themeColor="text1" w:themeTint="F2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42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60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0A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qFormat/>
    <w:rsid w:val="0051579E"/>
    <w:pPr>
      <w:spacing w:before="100" w:beforeAutospacing="1" w:after="100" w:afterAutospacing="1"/>
    </w:pPr>
  </w:style>
  <w:style w:type="character" w:customStyle="1" w:styleId="ab">
    <w:name w:val="Обычный (веб) Знак"/>
    <w:basedOn w:val="a0"/>
    <w:link w:val="aa"/>
    <w:uiPriority w:val="99"/>
    <w:locked/>
    <w:rsid w:val="00824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10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1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10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101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lectrochem60200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523/2616-6771-2025-153-4-11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014/2025.2518-1483.3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2014/2023.2518-1483.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014/2023.2518-1491.1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F398-6994-4815-9038-964F68CB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Учетная запись Майкрософт</cp:lastModifiedBy>
  <cp:revision>244</cp:revision>
  <cp:lastPrinted>2023-07-17T04:09:00Z</cp:lastPrinted>
  <dcterms:created xsi:type="dcterms:W3CDTF">2011-05-25T06:12:00Z</dcterms:created>
  <dcterms:modified xsi:type="dcterms:W3CDTF">2026-01-07T11:52:00Z</dcterms:modified>
</cp:coreProperties>
</file>